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9A9B" w14:textId="77777777" w:rsidR="00466562" w:rsidRPr="00096B1F" w:rsidRDefault="00466562">
      <w:pPr>
        <w:rPr>
          <w:b/>
        </w:rPr>
      </w:pPr>
      <w:r w:rsidRPr="00096B1F">
        <w:rPr>
          <w:b/>
          <w:color w:val="FF0000"/>
          <w:u w:val="single"/>
        </w:rPr>
        <w:t>Email From</w:t>
      </w:r>
      <w:r>
        <w:tab/>
      </w:r>
      <w:r w:rsidRPr="00096B1F">
        <w:rPr>
          <w:b/>
        </w:rPr>
        <w:t>- The Gaining Wholesaler (i.e. the NPOR sender)</w:t>
      </w:r>
    </w:p>
    <w:p w14:paraId="03CC12BD" w14:textId="3D3302C6" w:rsidR="00466562" w:rsidRPr="00096B1F" w:rsidRDefault="00466562">
      <w:pPr>
        <w:rPr>
          <w:b/>
        </w:rPr>
      </w:pPr>
      <w:r w:rsidRPr="00096B1F">
        <w:rPr>
          <w:b/>
          <w:color w:val="FF0000"/>
          <w:u w:val="single"/>
        </w:rPr>
        <w:t>Email To</w:t>
      </w:r>
      <w:r w:rsidRPr="00096B1F">
        <w:rPr>
          <w:b/>
        </w:rPr>
        <w:tab/>
        <w:t>- The Losing Whol</w:t>
      </w:r>
      <w:r w:rsidR="00645F32">
        <w:rPr>
          <w:b/>
        </w:rPr>
        <w:t>esal</w:t>
      </w:r>
      <w:r w:rsidRPr="00096B1F">
        <w:rPr>
          <w:b/>
        </w:rPr>
        <w:t>er (i.e. the NPOR recipient)</w:t>
      </w:r>
    </w:p>
    <w:p w14:paraId="46F79BC0" w14:textId="5891DEC3" w:rsidR="00466562" w:rsidRPr="00096B1F" w:rsidRDefault="00466562">
      <w:pPr>
        <w:rPr>
          <w:b/>
        </w:rPr>
      </w:pPr>
      <w:r w:rsidRPr="00096B1F">
        <w:rPr>
          <w:b/>
          <w:color w:val="FF0000"/>
          <w:u w:val="single"/>
        </w:rPr>
        <w:t>Email Header</w:t>
      </w:r>
      <w:r w:rsidR="00C1702F">
        <w:rPr>
          <w:b/>
        </w:rPr>
        <w:tab/>
        <w:t>- POR APPROVED</w:t>
      </w:r>
      <w:r w:rsidRPr="00096B1F">
        <w:rPr>
          <w:b/>
        </w:rPr>
        <w:t xml:space="preserve"> Notice</w:t>
      </w:r>
    </w:p>
    <w:p w14:paraId="241EEC58" w14:textId="77777777" w:rsidR="00466562" w:rsidRDefault="00466562">
      <w:r w:rsidRPr="00096B1F">
        <w:rPr>
          <w:b/>
          <w:color w:val="FF0000"/>
          <w:u w:val="single"/>
        </w:rPr>
        <w:t>Email Body</w:t>
      </w:r>
    </w:p>
    <w:p w14:paraId="543ED046" w14:textId="4EC60039" w:rsidR="00442976" w:rsidRDefault="00853E03" w:rsidP="00466562">
      <w:r>
        <w:t>Please be advised that following POR Approval, t</w:t>
      </w:r>
      <w:r w:rsidR="00466562">
        <w:t xml:space="preserve">he attached </w:t>
      </w:r>
      <w:r>
        <w:t>NPOR</w:t>
      </w:r>
      <w:r w:rsidR="00466562">
        <w:t xml:space="preserve"> has </w:t>
      </w:r>
      <w:r>
        <w:t xml:space="preserve">now </w:t>
      </w:r>
      <w:r w:rsidR="008656B4">
        <w:t xml:space="preserve">been </w:t>
      </w:r>
      <w:r>
        <w:t>‘</w:t>
      </w:r>
      <w:r>
        <w:t>Auto-Accepted</w:t>
      </w:r>
      <w:r>
        <w:t xml:space="preserve">’ </w:t>
      </w:r>
      <w:r>
        <w:t>and provides authority to both parties* (Gaining &amp; Losing Wholesalers) to proceed with port activation as soon as possible.</w:t>
      </w:r>
    </w:p>
    <w:p w14:paraId="10EBD905" w14:textId="118AA5B0" w:rsidR="00853E03" w:rsidRDefault="00853E03" w:rsidP="00466562">
      <w:r>
        <w:t>(* Authority also given to Range Holder CP if subsequent port involved)</w:t>
      </w:r>
    </w:p>
    <w:p w14:paraId="3C4CE3FB" w14:textId="09D92A8C" w:rsidR="00853E03" w:rsidRPr="004E7924" w:rsidRDefault="00853E03" w:rsidP="00466562">
      <w:pPr>
        <w:rPr>
          <w:u w:val="single"/>
        </w:rPr>
      </w:pPr>
      <w:r w:rsidRPr="004E7924">
        <w:rPr>
          <w:u w:val="single"/>
        </w:rPr>
        <w:t>2 Attachments: -</w:t>
      </w:r>
    </w:p>
    <w:p w14:paraId="289A4006" w14:textId="5EBFB1B3" w:rsidR="00853E03" w:rsidRDefault="00853E03" w:rsidP="00853E03">
      <w:pPr>
        <w:pStyle w:val="ListParagraph"/>
        <w:numPr>
          <w:ilvl w:val="0"/>
          <w:numId w:val="1"/>
        </w:numPr>
      </w:pPr>
      <w:r>
        <w:t>POR Approval Details</w:t>
      </w:r>
    </w:p>
    <w:p w14:paraId="7B110E8B" w14:textId="1AF632DB" w:rsidR="00853E03" w:rsidRDefault="00853E03" w:rsidP="00853E03">
      <w:pPr>
        <w:pStyle w:val="ListParagraph"/>
        <w:numPr>
          <w:ilvl w:val="0"/>
          <w:numId w:val="1"/>
        </w:numPr>
      </w:pPr>
      <w:r>
        <w:t>‘Auto Accepted’ NPOR</w:t>
      </w:r>
    </w:p>
    <w:p w14:paraId="30B7805C" w14:textId="77777777" w:rsidR="00466562" w:rsidRDefault="00096B1F">
      <w:r>
        <w:t>Regards</w:t>
      </w:r>
    </w:p>
    <w:p w14:paraId="0AC4151A" w14:textId="77777777" w:rsidR="00096B1F" w:rsidRDefault="00096B1F">
      <w:bookmarkStart w:id="0" w:name="_GoBack"/>
      <w:bookmarkEnd w:id="0"/>
    </w:p>
    <w:sectPr w:rsidR="00096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32B46"/>
    <w:multiLevelType w:val="hybridMultilevel"/>
    <w:tmpl w:val="22E4CA94"/>
    <w:lvl w:ilvl="0" w:tplc="69426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62"/>
    <w:rsid w:val="00096B1F"/>
    <w:rsid w:val="00442976"/>
    <w:rsid w:val="00461081"/>
    <w:rsid w:val="00466562"/>
    <w:rsid w:val="004E7924"/>
    <w:rsid w:val="0058594C"/>
    <w:rsid w:val="00645F32"/>
    <w:rsid w:val="00853E03"/>
    <w:rsid w:val="008656B4"/>
    <w:rsid w:val="00B6731E"/>
    <w:rsid w:val="00C1702F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CF8E"/>
  <w15:chartTrackingRefBased/>
  <w15:docId w15:val="{06A7CEE8-39B7-475E-AFEF-D792FB0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2</cp:revision>
  <dcterms:created xsi:type="dcterms:W3CDTF">2019-04-21T10:53:00Z</dcterms:created>
  <dcterms:modified xsi:type="dcterms:W3CDTF">2019-04-21T10:53:00Z</dcterms:modified>
</cp:coreProperties>
</file>