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FE9EF" w14:textId="77777777" w:rsidR="003D3438" w:rsidRDefault="003D3438">
      <w:pPr>
        <w:pStyle w:val="BodyText"/>
        <w:spacing w:before="11"/>
        <w:rPr>
          <w:rFonts w:ascii="Times New Roman"/>
          <w:sz w:val="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6663"/>
        <w:gridCol w:w="1188"/>
      </w:tblGrid>
      <w:tr w:rsidR="003D3438" w14:paraId="187FE9F2" w14:textId="77777777">
        <w:trPr>
          <w:trHeight w:val="415"/>
        </w:trPr>
        <w:tc>
          <w:tcPr>
            <w:tcW w:w="8981" w:type="dxa"/>
            <w:gridSpan w:val="3"/>
            <w:shd w:val="clear" w:color="auto" w:fill="D9D9D9"/>
          </w:tcPr>
          <w:p w14:paraId="187FE9F0" w14:textId="77777777" w:rsidR="003D3438" w:rsidRDefault="00E82B76">
            <w:pPr>
              <w:pStyle w:val="TableParagraph"/>
              <w:spacing w:before="1" w:line="219" w:lineRule="exact"/>
              <w:ind w:left="3811" w:right="380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CLoA</w:t>
            </w:r>
            <w:proofErr w:type="spellEnd"/>
            <w:r>
              <w:rPr>
                <w:b/>
                <w:sz w:val="18"/>
              </w:rPr>
              <w:t xml:space="preserve"> type</w:t>
            </w:r>
          </w:p>
          <w:p w14:paraId="187FE9F1" w14:textId="77777777" w:rsidR="003D3438" w:rsidRDefault="00E82B76">
            <w:pPr>
              <w:pStyle w:val="TableParagraph"/>
              <w:spacing w:line="175" w:lineRule="exact"/>
              <w:ind w:left="3811" w:right="380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(tick as appropriate)</w:t>
            </w:r>
          </w:p>
        </w:tc>
      </w:tr>
      <w:tr w:rsidR="003D3438" w14:paraId="187FE9F6" w14:textId="77777777">
        <w:trPr>
          <w:trHeight w:val="338"/>
        </w:trPr>
        <w:tc>
          <w:tcPr>
            <w:tcW w:w="1130" w:type="dxa"/>
            <w:shd w:val="clear" w:color="auto" w:fill="D9D9D9"/>
          </w:tcPr>
          <w:p w14:paraId="187FE9F3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Request</w:t>
            </w:r>
          </w:p>
        </w:tc>
        <w:tc>
          <w:tcPr>
            <w:tcW w:w="6663" w:type="dxa"/>
          </w:tcPr>
          <w:p w14:paraId="187FE9F4" w14:textId="77777777" w:rsidR="003D3438" w:rsidRDefault="00E82B76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 xml:space="preserve">Please be advised that I wish to submit this </w:t>
            </w:r>
            <w:proofErr w:type="spellStart"/>
            <w:r>
              <w:rPr>
                <w:sz w:val="18"/>
              </w:rPr>
              <w:t>CLoA</w:t>
            </w:r>
            <w:proofErr w:type="spellEnd"/>
            <w:r>
              <w:rPr>
                <w:sz w:val="18"/>
              </w:rPr>
              <w:t xml:space="preserve"> for port of all associated numbers</w:t>
            </w:r>
          </w:p>
        </w:tc>
        <w:tc>
          <w:tcPr>
            <w:tcW w:w="1188" w:type="dxa"/>
          </w:tcPr>
          <w:p w14:paraId="187FE9F5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3438" w14:paraId="187FE9FA" w14:textId="77777777">
        <w:trPr>
          <w:trHeight w:val="285"/>
        </w:trPr>
        <w:tc>
          <w:tcPr>
            <w:tcW w:w="1130" w:type="dxa"/>
            <w:shd w:val="clear" w:color="auto" w:fill="D9D9D9"/>
          </w:tcPr>
          <w:p w14:paraId="187FE9F7" w14:textId="77777777" w:rsidR="003D3438" w:rsidRDefault="00E82B7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Cancellation</w:t>
            </w:r>
          </w:p>
        </w:tc>
        <w:tc>
          <w:tcPr>
            <w:tcW w:w="6663" w:type="dxa"/>
          </w:tcPr>
          <w:p w14:paraId="187FE9F8" w14:textId="77777777" w:rsidR="003D3438" w:rsidRDefault="00E82B76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 xml:space="preserve">Please be advised that I wish to cancel this </w:t>
            </w:r>
            <w:proofErr w:type="spellStart"/>
            <w:r>
              <w:rPr>
                <w:sz w:val="18"/>
              </w:rPr>
              <w:t>CLoA</w:t>
            </w:r>
            <w:proofErr w:type="spellEnd"/>
            <w:r>
              <w:rPr>
                <w:sz w:val="18"/>
              </w:rPr>
              <w:t xml:space="preserve"> &amp; all associated port order(s)</w:t>
            </w:r>
          </w:p>
        </w:tc>
        <w:tc>
          <w:tcPr>
            <w:tcW w:w="1188" w:type="dxa"/>
          </w:tcPr>
          <w:p w14:paraId="187FE9F9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87FE9FB" w14:textId="77777777" w:rsidR="003D3438" w:rsidRDefault="003D3438">
      <w:pPr>
        <w:pStyle w:val="BodyText"/>
        <w:spacing w:before="3" w:after="1"/>
        <w:rPr>
          <w:rFonts w:ascii="Times New Roman"/>
          <w:sz w:val="1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3260"/>
        <w:gridCol w:w="992"/>
        <w:gridCol w:w="3721"/>
      </w:tblGrid>
      <w:tr w:rsidR="003D3438" w14:paraId="187FE9FE" w14:textId="77777777">
        <w:trPr>
          <w:trHeight w:val="273"/>
        </w:trPr>
        <w:tc>
          <w:tcPr>
            <w:tcW w:w="4249" w:type="dxa"/>
            <w:gridSpan w:val="2"/>
            <w:shd w:val="clear" w:color="auto" w:fill="D9D9D9"/>
          </w:tcPr>
          <w:p w14:paraId="187FE9FC" w14:textId="77777777" w:rsidR="003D3438" w:rsidRDefault="00E82B76">
            <w:pPr>
              <w:pStyle w:val="TableParagraph"/>
              <w:spacing w:before="6"/>
              <w:ind w:left="1408" w:right="1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Current Provider</w:t>
            </w:r>
          </w:p>
        </w:tc>
        <w:tc>
          <w:tcPr>
            <w:tcW w:w="4713" w:type="dxa"/>
            <w:gridSpan w:val="2"/>
            <w:shd w:val="clear" w:color="auto" w:fill="D9D9D9"/>
          </w:tcPr>
          <w:p w14:paraId="187FE9FD" w14:textId="77777777" w:rsidR="003D3438" w:rsidRDefault="00E82B76">
            <w:pPr>
              <w:pStyle w:val="TableParagraph"/>
              <w:spacing w:before="6"/>
              <w:ind w:left="1766" w:right="17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New Provider</w:t>
            </w:r>
          </w:p>
        </w:tc>
      </w:tr>
      <w:tr w:rsidR="003D3438" w14:paraId="187FEA03" w14:textId="77777777">
        <w:trPr>
          <w:trHeight w:val="395"/>
        </w:trPr>
        <w:tc>
          <w:tcPr>
            <w:tcW w:w="989" w:type="dxa"/>
            <w:shd w:val="clear" w:color="auto" w:fill="D9D9D9"/>
          </w:tcPr>
          <w:p w14:paraId="187FE9FF" w14:textId="77777777" w:rsidR="003D3438" w:rsidRDefault="00E82B7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3260" w:type="dxa"/>
          </w:tcPr>
          <w:p w14:paraId="187FEA00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D9D9D9"/>
          </w:tcPr>
          <w:p w14:paraId="187FEA01" w14:textId="77777777" w:rsidR="003D3438" w:rsidRDefault="00E82B7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3721" w:type="dxa"/>
            <w:tcBorders>
              <w:left w:val="single" w:sz="6" w:space="0" w:color="000000"/>
            </w:tcBorders>
          </w:tcPr>
          <w:p w14:paraId="187FEA02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3438" w14:paraId="187FEA08" w14:textId="77777777">
        <w:trPr>
          <w:trHeight w:val="901"/>
        </w:trPr>
        <w:tc>
          <w:tcPr>
            <w:tcW w:w="989" w:type="dxa"/>
            <w:shd w:val="clear" w:color="auto" w:fill="D9D9D9"/>
          </w:tcPr>
          <w:p w14:paraId="187FEA04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3260" w:type="dxa"/>
          </w:tcPr>
          <w:p w14:paraId="187FEA05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D9D9D9"/>
          </w:tcPr>
          <w:p w14:paraId="187FEA06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3721" w:type="dxa"/>
            <w:tcBorders>
              <w:left w:val="single" w:sz="6" w:space="0" w:color="000000"/>
            </w:tcBorders>
          </w:tcPr>
          <w:p w14:paraId="187FEA07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87FEA09" w14:textId="77777777" w:rsidR="003D3438" w:rsidRDefault="003D3438">
      <w:pPr>
        <w:pStyle w:val="BodyText"/>
        <w:spacing w:before="4"/>
        <w:rPr>
          <w:rFonts w:ascii="Times New Roman"/>
          <w:sz w:val="2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2"/>
        <w:gridCol w:w="3855"/>
        <w:gridCol w:w="2019"/>
      </w:tblGrid>
      <w:tr w:rsidR="003D3438" w14:paraId="187FEA0C" w14:textId="77777777">
        <w:trPr>
          <w:trHeight w:val="462"/>
        </w:trPr>
        <w:tc>
          <w:tcPr>
            <w:tcW w:w="8966" w:type="dxa"/>
            <w:gridSpan w:val="3"/>
            <w:shd w:val="clear" w:color="auto" w:fill="D9D9D9"/>
          </w:tcPr>
          <w:p w14:paraId="187FEA0A" w14:textId="77777777" w:rsidR="003D3438" w:rsidRDefault="00E82B76">
            <w:pPr>
              <w:pStyle w:val="TableParagraph"/>
              <w:spacing w:line="243" w:lineRule="exact"/>
              <w:ind w:left="3406" w:right="34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Numbers to be Ported</w:t>
            </w:r>
          </w:p>
          <w:p w14:paraId="187FEA0B" w14:textId="77777777" w:rsidR="003D3438" w:rsidRDefault="00E82B76">
            <w:pPr>
              <w:pStyle w:val="TableParagraph"/>
              <w:spacing w:line="199" w:lineRule="exact"/>
              <w:ind w:left="3407" w:right="340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(continuation sheet overleaf)</w:t>
            </w:r>
          </w:p>
        </w:tc>
      </w:tr>
      <w:tr w:rsidR="003D3438" w14:paraId="187FEA13" w14:textId="77777777">
        <w:trPr>
          <w:trHeight w:val="412"/>
        </w:trPr>
        <w:tc>
          <w:tcPr>
            <w:tcW w:w="3092" w:type="dxa"/>
            <w:shd w:val="clear" w:color="auto" w:fill="D9D9D9"/>
          </w:tcPr>
          <w:p w14:paraId="187FEA0D" w14:textId="77777777" w:rsidR="003D3438" w:rsidRDefault="00E82B76">
            <w:pPr>
              <w:pStyle w:val="TableParagraph"/>
              <w:spacing w:before="13"/>
              <w:ind w:left="803" w:right="8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First no. in Range</w:t>
            </w:r>
          </w:p>
          <w:p w14:paraId="187FEA0E" w14:textId="77777777" w:rsidR="003D3438" w:rsidRDefault="00E82B76">
            <w:pPr>
              <w:pStyle w:val="TableParagraph"/>
              <w:spacing w:line="135" w:lineRule="exact"/>
              <w:ind w:left="803" w:right="799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(or single number)</w:t>
            </w:r>
          </w:p>
        </w:tc>
        <w:tc>
          <w:tcPr>
            <w:tcW w:w="3855" w:type="dxa"/>
            <w:shd w:val="clear" w:color="auto" w:fill="D9D9D9"/>
          </w:tcPr>
          <w:p w14:paraId="187FEA0F" w14:textId="77777777" w:rsidR="003D3438" w:rsidRDefault="00E82B76">
            <w:pPr>
              <w:pStyle w:val="TableParagraph"/>
              <w:spacing w:before="13"/>
              <w:ind w:left="1187" w:right="1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Last No. in Range</w:t>
            </w:r>
          </w:p>
          <w:p w14:paraId="187FEA10" w14:textId="14A1B6C7" w:rsidR="003D3438" w:rsidRDefault="003D3438" w:rsidP="009969C8">
            <w:pPr>
              <w:pStyle w:val="TableParagraph"/>
              <w:spacing w:line="135" w:lineRule="exact"/>
              <w:ind w:left="1187" w:right="1181"/>
              <w:rPr>
                <w:b/>
                <w:i/>
                <w:sz w:val="12"/>
              </w:rPr>
            </w:pPr>
          </w:p>
        </w:tc>
        <w:tc>
          <w:tcPr>
            <w:tcW w:w="2019" w:type="dxa"/>
            <w:shd w:val="clear" w:color="auto" w:fill="D9D9D9"/>
          </w:tcPr>
          <w:p w14:paraId="187FEA11" w14:textId="77777777" w:rsidR="003D3438" w:rsidRDefault="00E82B76">
            <w:pPr>
              <w:pStyle w:val="TableParagraph"/>
              <w:spacing w:before="13"/>
              <w:ind w:left="226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Count of Numbers</w:t>
            </w:r>
          </w:p>
          <w:p w14:paraId="187FEA12" w14:textId="77777777" w:rsidR="003D3438" w:rsidRDefault="00E82B76">
            <w:pPr>
              <w:pStyle w:val="TableParagraph"/>
              <w:spacing w:line="135" w:lineRule="exact"/>
              <w:ind w:left="226" w:right="22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(enter 1 if single number)</w:t>
            </w:r>
          </w:p>
        </w:tc>
      </w:tr>
      <w:tr w:rsidR="003D3438" w14:paraId="187FEA17" w14:textId="77777777">
        <w:trPr>
          <w:trHeight w:val="352"/>
        </w:trPr>
        <w:tc>
          <w:tcPr>
            <w:tcW w:w="3092" w:type="dxa"/>
            <w:shd w:val="clear" w:color="auto" w:fill="E7E6E6"/>
          </w:tcPr>
          <w:p w14:paraId="187FEA14" w14:textId="77777777" w:rsidR="003D3438" w:rsidRDefault="00E82B76">
            <w:pPr>
              <w:pStyle w:val="TableParagraph"/>
              <w:spacing w:line="19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Example: 020 7123 4567</w:t>
            </w:r>
          </w:p>
        </w:tc>
        <w:tc>
          <w:tcPr>
            <w:tcW w:w="3855" w:type="dxa"/>
            <w:shd w:val="clear" w:color="auto" w:fill="E7E6E6"/>
          </w:tcPr>
          <w:p w14:paraId="187FEA15" w14:textId="6ADFC031" w:rsidR="003D3438" w:rsidRDefault="003D3438">
            <w:pPr>
              <w:pStyle w:val="TableParagraph"/>
              <w:spacing w:line="194" w:lineRule="exact"/>
              <w:ind w:left="105"/>
              <w:rPr>
                <w:i/>
                <w:sz w:val="16"/>
              </w:rPr>
            </w:pPr>
          </w:p>
        </w:tc>
        <w:tc>
          <w:tcPr>
            <w:tcW w:w="2019" w:type="dxa"/>
            <w:shd w:val="clear" w:color="auto" w:fill="E7E6E6"/>
          </w:tcPr>
          <w:p w14:paraId="187FEA16" w14:textId="77777777" w:rsidR="003D3438" w:rsidRDefault="00E82B76">
            <w:pPr>
              <w:pStyle w:val="TableParagraph"/>
              <w:spacing w:line="194" w:lineRule="exact"/>
              <w:ind w:left="967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</w:tr>
      <w:tr w:rsidR="003D3438" w14:paraId="187FEA1B" w14:textId="77777777">
        <w:trPr>
          <w:trHeight w:val="350"/>
        </w:trPr>
        <w:tc>
          <w:tcPr>
            <w:tcW w:w="3092" w:type="dxa"/>
            <w:shd w:val="clear" w:color="auto" w:fill="E7E6E6"/>
          </w:tcPr>
          <w:p w14:paraId="187FEA18" w14:textId="77777777" w:rsidR="003D3438" w:rsidRDefault="00E82B76">
            <w:pPr>
              <w:pStyle w:val="TableParagraph"/>
              <w:spacing w:line="19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Example: 01737 100 200</w:t>
            </w:r>
          </w:p>
        </w:tc>
        <w:tc>
          <w:tcPr>
            <w:tcW w:w="3855" w:type="dxa"/>
            <w:shd w:val="clear" w:color="auto" w:fill="E7E6E6"/>
          </w:tcPr>
          <w:p w14:paraId="187FEA19" w14:textId="77777777" w:rsidR="003D3438" w:rsidRDefault="00E82B76">
            <w:pPr>
              <w:pStyle w:val="TableParagraph"/>
              <w:spacing w:line="194" w:lineRule="exact"/>
              <w:ind w:left="105"/>
              <w:rPr>
                <w:i/>
                <w:sz w:val="16"/>
              </w:rPr>
            </w:pPr>
            <w:r>
              <w:rPr>
                <w:i/>
                <w:sz w:val="16"/>
              </w:rPr>
              <w:t>01737 100 209</w:t>
            </w:r>
          </w:p>
        </w:tc>
        <w:tc>
          <w:tcPr>
            <w:tcW w:w="2019" w:type="dxa"/>
            <w:shd w:val="clear" w:color="auto" w:fill="E7E6E6"/>
          </w:tcPr>
          <w:p w14:paraId="187FEA1A" w14:textId="77777777" w:rsidR="003D3438" w:rsidRDefault="00E82B76">
            <w:pPr>
              <w:pStyle w:val="TableParagraph"/>
              <w:spacing w:line="194" w:lineRule="exact"/>
              <w:ind w:left="925"/>
              <w:rPr>
                <w:i/>
                <w:sz w:val="16"/>
              </w:rPr>
            </w:pPr>
            <w:r>
              <w:rPr>
                <w:i/>
                <w:sz w:val="16"/>
              </w:rPr>
              <w:t>10</w:t>
            </w:r>
          </w:p>
        </w:tc>
      </w:tr>
      <w:tr w:rsidR="003D3438" w14:paraId="187FEA1F" w14:textId="77777777">
        <w:trPr>
          <w:trHeight w:val="323"/>
        </w:trPr>
        <w:tc>
          <w:tcPr>
            <w:tcW w:w="3092" w:type="dxa"/>
          </w:tcPr>
          <w:p w14:paraId="187FEA1C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5" w:type="dxa"/>
          </w:tcPr>
          <w:p w14:paraId="187FEA1D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9" w:type="dxa"/>
          </w:tcPr>
          <w:p w14:paraId="187FEA1E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3438" w14:paraId="187FEA23" w14:textId="77777777">
        <w:trPr>
          <w:trHeight w:val="352"/>
        </w:trPr>
        <w:tc>
          <w:tcPr>
            <w:tcW w:w="3092" w:type="dxa"/>
          </w:tcPr>
          <w:p w14:paraId="187FEA20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5" w:type="dxa"/>
          </w:tcPr>
          <w:p w14:paraId="187FEA21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9" w:type="dxa"/>
          </w:tcPr>
          <w:p w14:paraId="187FEA22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3438" w14:paraId="187FEA27" w14:textId="77777777">
        <w:trPr>
          <w:trHeight w:val="350"/>
        </w:trPr>
        <w:tc>
          <w:tcPr>
            <w:tcW w:w="3092" w:type="dxa"/>
          </w:tcPr>
          <w:p w14:paraId="187FEA24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5" w:type="dxa"/>
          </w:tcPr>
          <w:p w14:paraId="187FEA25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9" w:type="dxa"/>
          </w:tcPr>
          <w:p w14:paraId="187FEA26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87FEA28" w14:textId="77777777" w:rsidR="003D3438" w:rsidRDefault="003D3438">
      <w:pPr>
        <w:pStyle w:val="BodyText"/>
        <w:spacing w:before="10"/>
        <w:rPr>
          <w:rFonts w:ascii="Times New Roman"/>
          <w:sz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0"/>
        <w:gridCol w:w="6522"/>
      </w:tblGrid>
      <w:tr w:rsidR="003D3438" w14:paraId="187FEA2A" w14:textId="77777777">
        <w:trPr>
          <w:trHeight w:val="275"/>
        </w:trPr>
        <w:tc>
          <w:tcPr>
            <w:tcW w:w="8972" w:type="dxa"/>
            <w:gridSpan w:val="2"/>
            <w:shd w:val="clear" w:color="auto" w:fill="D9D9D9"/>
          </w:tcPr>
          <w:p w14:paraId="187FEA29" w14:textId="77777777" w:rsidR="003D3438" w:rsidRDefault="00E82B76">
            <w:pPr>
              <w:pStyle w:val="TableParagraph"/>
              <w:spacing w:before="18" w:line="237" w:lineRule="exact"/>
              <w:ind w:left="2569" w:right="25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Address to register against numbers</w:t>
            </w:r>
          </w:p>
        </w:tc>
      </w:tr>
      <w:tr w:rsidR="003D3438" w14:paraId="187FEA2D" w14:textId="77777777">
        <w:trPr>
          <w:trHeight w:val="275"/>
        </w:trPr>
        <w:tc>
          <w:tcPr>
            <w:tcW w:w="2450" w:type="dxa"/>
            <w:shd w:val="clear" w:color="auto" w:fill="D9D9D9"/>
          </w:tcPr>
          <w:p w14:paraId="187FEA2B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Building Name / Number</w:t>
            </w:r>
          </w:p>
        </w:tc>
        <w:tc>
          <w:tcPr>
            <w:tcW w:w="6522" w:type="dxa"/>
            <w:vMerge w:val="restart"/>
          </w:tcPr>
          <w:p w14:paraId="187FEA2C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3438" w14:paraId="187FEA30" w14:textId="77777777">
        <w:trPr>
          <w:trHeight w:val="277"/>
        </w:trPr>
        <w:tc>
          <w:tcPr>
            <w:tcW w:w="2450" w:type="dxa"/>
            <w:shd w:val="clear" w:color="auto" w:fill="D9D9D9"/>
          </w:tcPr>
          <w:p w14:paraId="187FEA2E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Street Name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14:paraId="187FEA2F" w14:textId="77777777" w:rsidR="003D3438" w:rsidRDefault="003D3438">
            <w:pPr>
              <w:rPr>
                <w:sz w:val="2"/>
                <w:szCs w:val="2"/>
              </w:rPr>
            </w:pPr>
          </w:p>
        </w:tc>
      </w:tr>
      <w:tr w:rsidR="003D3438" w14:paraId="187FEA33" w14:textId="77777777">
        <w:trPr>
          <w:trHeight w:val="275"/>
        </w:trPr>
        <w:tc>
          <w:tcPr>
            <w:tcW w:w="2450" w:type="dxa"/>
            <w:shd w:val="clear" w:color="auto" w:fill="D9D9D9"/>
          </w:tcPr>
          <w:p w14:paraId="187FEA31" w14:textId="77777777" w:rsidR="003D3438" w:rsidRDefault="00E82B7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Town/City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14:paraId="187FEA32" w14:textId="77777777" w:rsidR="003D3438" w:rsidRDefault="003D3438">
            <w:pPr>
              <w:rPr>
                <w:sz w:val="2"/>
                <w:szCs w:val="2"/>
              </w:rPr>
            </w:pPr>
          </w:p>
        </w:tc>
      </w:tr>
      <w:tr w:rsidR="003D3438" w14:paraId="187FEA36" w14:textId="77777777">
        <w:trPr>
          <w:trHeight w:val="218"/>
        </w:trPr>
        <w:tc>
          <w:tcPr>
            <w:tcW w:w="2450" w:type="dxa"/>
            <w:shd w:val="clear" w:color="auto" w:fill="D9D9D9"/>
          </w:tcPr>
          <w:p w14:paraId="187FEA34" w14:textId="77777777" w:rsidR="003D3438" w:rsidRDefault="00E82B76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Country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14:paraId="187FEA35" w14:textId="77777777" w:rsidR="003D3438" w:rsidRDefault="003D3438">
            <w:pPr>
              <w:rPr>
                <w:sz w:val="2"/>
                <w:szCs w:val="2"/>
              </w:rPr>
            </w:pPr>
          </w:p>
        </w:tc>
      </w:tr>
      <w:tr w:rsidR="003D3438" w14:paraId="187FEA39" w14:textId="77777777">
        <w:trPr>
          <w:trHeight w:val="277"/>
        </w:trPr>
        <w:tc>
          <w:tcPr>
            <w:tcW w:w="2450" w:type="dxa"/>
            <w:shd w:val="clear" w:color="auto" w:fill="D9D9D9"/>
          </w:tcPr>
          <w:p w14:paraId="187FEA37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Post Code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14:paraId="187FEA38" w14:textId="77777777" w:rsidR="003D3438" w:rsidRDefault="003D3438">
            <w:pPr>
              <w:rPr>
                <w:sz w:val="2"/>
                <w:szCs w:val="2"/>
              </w:rPr>
            </w:pPr>
          </w:p>
        </w:tc>
      </w:tr>
    </w:tbl>
    <w:p w14:paraId="187FEA3A" w14:textId="77777777" w:rsidR="003D3438" w:rsidRDefault="003D3438">
      <w:pPr>
        <w:pStyle w:val="BodyText"/>
        <w:spacing w:before="5"/>
        <w:rPr>
          <w:rFonts w:ascii="Times New Roman"/>
          <w:sz w:val="2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0"/>
        <w:gridCol w:w="6522"/>
      </w:tblGrid>
      <w:tr w:rsidR="003D3438" w14:paraId="187FEA3D" w14:textId="77777777">
        <w:trPr>
          <w:trHeight w:val="465"/>
        </w:trPr>
        <w:tc>
          <w:tcPr>
            <w:tcW w:w="8972" w:type="dxa"/>
            <w:gridSpan w:val="2"/>
            <w:shd w:val="clear" w:color="auto" w:fill="D9D9D9"/>
          </w:tcPr>
          <w:p w14:paraId="187FEA3B" w14:textId="77777777" w:rsidR="003D3438" w:rsidRDefault="00E82B76">
            <w:pPr>
              <w:pStyle w:val="TableParagraph"/>
              <w:spacing w:before="1"/>
              <w:ind w:left="2567" w:right="25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Company Details</w:t>
            </w:r>
          </w:p>
          <w:p w14:paraId="187FEA3C" w14:textId="77777777" w:rsidR="003D3438" w:rsidRDefault="00E82B76">
            <w:pPr>
              <w:pStyle w:val="TableParagraph"/>
              <w:spacing w:before="1" w:line="199" w:lineRule="exact"/>
              <w:ind w:left="2569" w:right="256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(as shown on most recent bill from current provider)</w:t>
            </w:r>
          </w:p>
        </w:tc>
      </w:tr>
      <w:tr w:rsidR="003D3438" w14:paraId="187FEA40" w14:textId="77777777">
        <w:trPr>
          <w:trHeight w:val="275"/>
        </w:trPr>
        <w:tc>
          <w:tcPr>
            <w:tcW w:w="2450" w:type="dxa"/>
            <w:shd w:val="clear" w:color="auto" w:fill="D9D9D9"/>
          </w:tcPr>
          <w:p w14:paraId="187FEA3E" w14:textId="77777777" w:rsidR="003D3438" w:rsidRDefault="00E82B7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Company Name</w:t>
            </w:r>
          </w:p>
        </w:tc>
        <w:tc>
          <w:tcPr>
            <w:tcW w:w="6522" w:type="dxa"/>
            <w:vMerge w:val="restart"/>
          </w:tcPr>
          <w:p w14:paraId="187FEA3F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3438" w14:paraId="187FEA43" w14:textId="77777777">
        <w:trPr>
          <w:trHeight w:val="275"/>
        </w:trPr>
        <w:tc>
          <w:tcPr>
            <w:tcW w:w="2450" w:type="dxa"/>
            <w:shd w:val="clear" w:color="auto" w:fill="D9D9D9"/>
          </w:tcPr>
          <w:p w14:paraId="187FEA41" w14:textId="77777777" w:rsidR="003D3438" w:rsidRDefault="00E82B7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Billing Address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14:paraId="187FEA42" w14:textId="77777777" w:rsidR="003D3438" w:rsidRDefault="003D3438">
            <w:pPr>
              <w:rPr>
                <w:sz w:val="2"/>
                <w:szCs w:val="2"/>
              </w:rPr>
            </w:pPr>
          </w:p>
        </w:tc>
      </w:tr>
      <w:tr w:rsidR="003D3438" w14:paraId="187FEA46" w14:textId="77777777">
        <w:trPr>
          <w:trHeight w:val="275"/>
        </w:trPr>
        <w:tc>
          <w:tcPr>
            <w:tcW w:w="2450" w:type="dxa"/>
            <w:shd w:val="clear" w:color="auto" w:fill="D9D9D9"/>
          </w:tcPr>
          <w:p w14:paraId="187FEA44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Town/City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14:paraId="187FEA45" w14:textId="77777777" w:rsidR="003D3438" w:rsidRDefault="003D3438">
            <w:pPr>
              <w:rPr>
                <w:sz w:val="2"/>
                <w:szCs w:val="2"/>
              </w:rPr>
            </w:pPr>
          </w:p>
        </w:tc>
      </w:tr>
      <w:tr w:rsidR="003D3438" w14:paraId="187FEA49" w14:textId="77777777">
        <w:trPr>
          <w:trHeight w:val="275"/>
        </w:trPr>
        <w:tc>
          <w:tcPr>
            <w:tcW w:w="2450" w:type="dxa"/>
            <w:shd w:val="clear" w:color="auto" w:fill="D9D9D9"/>
          </w:tcPr>
          <w:p w14:paraId="187FEA47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Country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14:paraId="187FEA48" w14:textId="77777777" w:rsidR="003D3438" w:rsidRDefault="003D3438">
            <w:pPr>
              <w:rPr>
                <w:sz w:val="2"/>
                <w:szCs w:val="2"/>
              </w:rPr>
            </w:pPr>
          </w:p>
        </w:tc>
      </w:tr>
      <w:tr w:rsidR="003D3438" w14:paraId="187FEA4C" w14:textId="77777777">
        <w:trPr>
          <w:trHeight w:val="275"/>
        </w:trPr>
        <w:tc>
          <w:tcPr>
            <w:tcW w:w="2450" w:type="dxa"/>
            <w:shd w:val="clear" w:color="auto" w:fill="D9D9D9"/>
          </w:tcPr>
          <w:p w14:paraId="187FEA4A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Post Code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14:paraId="187FEA4B" w14:textId="77777777" w:rsidR="003D3438" w:rsidRDefault="003D3438">
            <w:pPr>
              <w:rPr>
                <w:sz w:val="2"/>
                <w:szCs w:val="2"/>
              </w:rPr>
            </w:pPr>
          </w:p>
        </w:tc>
      </w:tr>
      <w:tr w:rsidR="003D3438" w14:paraId="187FEA4F" w14:textId="77777777">
        <w:trPr>
          <w:trHeight w:val="354"/>
        </w:trPr>
        <w:tc>
          <w:tcPr>
            <w:tcW w:w="2450" w:type="dxa"/>
            <w:shd w:val="clear" w:color="auto" w:fill="D9D9D9"/>
          </w:tcPr>
          <w:p w14:paraId="187FEA4D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Company Registration No.</w:t>
            </w:r>
          </w:p>
        </w:tc>
        <w:tc>
          <w:tcPr>
            <w:tcW w:w="6522" w:type="dxa"/>
          </w:tcPr>
          <w:p w14:paraId="187FEA4E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87FEA50" w14:textId="77777777" w:rsidR="003D3438" w:rsidRDefault="003D3438">
      <w:pPr>
        <w:pStyle w:val="BodyText"/>
        <w:spacing w:before="9"/>
        <w:rPr>
          <w:rFonts w:ascii="Times New Roman"/>
          <w:sz w:val="14"/>
        </w:rPr>
      </w:pPr>
    </w:p>
    <w:p w14:paraId="187FEA51" w14:textId="63A297AE" w:rsidR="003D3438" w:rsidRDefault="00D51CA8">
      <w:pPr>
        <w:pStyle w:val="BodyText"/>
        <w:spacing w:before="69" w:line="256" w:lineRule="auto"/>
        <w:ind w:left="120" w:right="144"/>
      </w:pPr>
      <w:proofErr w:type="spellStart"/>
      <w:r w:rsidRPr="00263C87">
        <w:rPr>
          <w:b/>
          <w:bCs/>
          <w:u w:val="single"/>
        </w:rPr>
        <w:t>Fao</w:t>
      </w:r>
      <w:proofErr w:type="spellEnd"/>
      <w:r w:rsidRPr="00263C87">
        <w:rPr>
          <w:b/>
          <w:bCs/>
          <w:u w:val="single"/>
        </w:rPr>
        <w:t xml:space="preserve"> my current provider</w:t>
      </w:r>
      <w:r>
        <w:t>; -  t</w:t>
      </w:r>
      <w:r w:rsidR="00E82B76">
        <w:t>his CLo</w:t>
      </w:r>
      <w:proofErr w:type="spellStart"/>
      <w:r w:rsidR="00E82B76">
        <w:t>A</w:t>
      </w:r>
      <w:proofErr w:type="spellEnd"/>
      <w:r w:rsidR="00E82B76">
        <w:t xml:space="preserve"> is to notify you that I (representing the customer shown below) have taken the decision to move my Telephony services to a new Provider and require the numbers associated with those services to be ported across to my chosen new Provider (stated a</w:t>
      </w:r>
      <w:r w:rsidR="00E82B76">
        <w:t>bove).</w:t>
      </w:r>
    </w:p>
    <w:p w14:paraId="187FEA52" w14:textId="77777777" w:rsidR="003D3438" w:rsidRDefault="003D3438">
      <w:pPr>
        <w:pStyle w:val="BodyText"/>
        <w:spacing w:before="4"/>
        <w:rPr>
          <w:sz w:val="13"/>
        </w:rPr>
      </w:pPr>
    </w:p>
    <w:p w14:paraId="187FEA53" w14:textId="77777777" w:rsidR="003D3438" w:rsidRDefault="00E82B76">
      <w:pPr>
        <w:pStyle w:val="BodyText"/>
        <w:spacing w:line="259" w:lineRule="auto"/>
        <w:ind w:left="120" w:right="90"/>
      </w:pPr>
      <w:r>
        <w:t>My new Provider is authorised to act on my behalf in this matter &amp; you have my authority to disclose to my new Provider (at their request) any other service or site-specific details they might need to allow this port to proceed (e.g. Site/Billing a</w:t>
      </w:r>
      <w:r>
        <w:t>ddress post code, DDI number range, Main Billing Number (</w:t>
      </w:r>
      <w:r>
        <w:rPr>
          <w:b/>
        </w:rPr>
        <w:t>MBN</w:t>
      </w:r>
      <w:r>
        <w:t>), etc.).</w:t>
      </w:r>
    </w:p>
    <w:p w14:paraId="187FEA54" w14:textId="77777777" w:rsidR="003D3438" w:rsidRDefault="003D3438">
      <w:pPr>
        <w:pStyle w:val="BodyText"/>
        <w:spacing w:before="10"/>
        <w:rPr>
          <w:sz w:val="12"/>
        </w:rPr>
      </w:pPr>
    </w:p>
    <w:p w14:paraId="187FEA55" w14:textId="77777777" w:rsidR="003D3438" w:rsidRDefault="00E82B76">
      <w:pPr>
        <w:pStyle w:val="BodyText"/>
        <w:spacing w:before="1"/>
        <w:ind w:left="120"/>
      </w:pPr>
      <w:r>
        <w:t>I recognise that it is my responsibility to arrange the cessation of, or changes to, any other services provided by my current Provider.</w:t>
      </w:r>
    </w:p>
    <w:p w14:paraId="187FEA56" w14:textId="77777777" w:rsidR="003D3438" w:rsidRDefault="003D3438">
      <w:pPr>
        <w:pStyle w:val="BodyText"/>
        <w:spacing w:before="6" w:after="1"/>
        <w:rPr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3217"/>
        <w:gridCol w:w="1177"/>
        <w:gridCol w:w="3318"/>
      </w:tblGrid>
      <w:tr w:rsidR="003D3438" w14:paraId="187FEA58" w14:textId="77777777">
        <w:trPr>
          <w:trHeight w:val="354"/>
        </w:trPr>
        <w:tc>
          <w:tcPr>
            <w:tcW w:w="8984" w:type="dxa"/>
            <w:gridSpan w:val="4"/>
            <w:shd w:val="clear" w:color="auto" w:fill="D9D9D9"/>
          </w:tcPr>
          <w:p w14:paraId="187FEA57" w14:textId="77777777" w:rsidR="003D3438" w:rsidRDefault="00E82B76">
            <w:pPr>
              <w:pStyle w:val="TableParagraph"/>
              <w:spacing w:before="1"/>
              <w:ind w:left="3748" w:right="37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Requester’s Details</w:t>
            </w:r>
          </w:p>
        </w:tc>
      </w:tr>
      <w:tr w:rsidR="003D3438" w14:paraId="187FEA5B" w14:textId="77777777">
        <w:trPr>
          <w:trHeight w:val="455"/>
        </w:trPr>
        <w:tc>
          <w:tcPr>
            <w:tcW w:w="1272" w:type="dxa"/>
            <w:shd w:val="clear" w:color="auto" w:fill="D9D9D9"/>
          </w:tcPr>
          <w:p w14:paraId="187FEA59" w14:textId="77777777" w:rsidR="003D3438" w:rsidRDefault="00E82B7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Signed</w:t>
            </w:r>
          </w:p>
        </w:tc>
        <w:tc>
          <w:tcPr>
            <w:tcW w:w="7712" w:type="dxa"/>
            <w:gridSpan w:val="3"/>
          </w:tcPr>
          <w:p w14:paraId="187FEA5A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3438" w14:paraId="187FEA60" w14:textId="77777777">
        <w:trPr>
          <w:trHeight w:val="268"/>
        </w:trPr>
        <w:tc>
          <w:tcPr>
            <w:tcW w:w="1272" w:type="dxa"/>
            <w:shd w:val="clear" w:color="auto" w:fill="D9D9D9"/>
          </w:tcPr>
          <w:p w14:paraId="187FEA5C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Print Name</w:t>
            </w:r>
          </w:p>
        </w:tc>
        <w:tc>
          <w:tcPr>
            <w:tcW w:w="3217" w:type="dxa"/>
          </w:tcPr>
          <w:p w14:paraId="187FEA5D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shd w:val="clear" w:color="auto" w:fill="D9D9D9"/>
          </w:tcPr>
          <w:p w14:paraId="187FEA5E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Job title</w:t>
            </w:r>
          </w:p>
        </w:tc>
        <w:tc>
          <w:tcPr>
            <w:tcW w:w="3318" w:type="dxa"/>
          </w:tcPr>
          <w:p w14:paraId="187FEA5F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3438" w14:paraId="187FEA65" w14:textId="77777777">
        <w:trPr>
          <w:trHeight w:val="268"/>
        </w:trPr>
        <w:tc>
          <w:tcPr>
            <w:tcW w:w="1272" w:type="dxa"/>
            <w:shd w:val="clear" w:color="auto" w:fill="D9D9D9"/>
          </w:tcPr>
          <w:p w14:paraId="187FEA61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3217" w:type="dxa"/>
          </w:tcPr>
          <w:p w14:paraId="187FEA62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shd w:val="clear" w:color="auto" w:fill="D9D9D9"/>
          </w:tcPr>
          <w:p w14:paraId="187FEA63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3318" w:type="dxa"/>
          </w:tcPr>
          <w:p w14:paraId="187FEA64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87FEA66" w14:textId="77777777" w:rsidR="003D3438" w:rsidRDefault="003D3438">
      <w:pPr>
        <w:rPr>
          <w:rFonts w:ascii="Times New Roman"/>
          <w:sz w:val="16"/>
        </w:rPr>
        <w:sectPr w:rsidR="003D343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540" w:right="1340" w:bottom="280" w:left="1320" w:header="776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2"/>
        <w:gridCol w:w="3855"/>
        <w:gridCol w:w="2019"/>
      </w:tblGrid>
      <w:tr w:rsidR="003D3438" w14:paraId="187FEA69" w14:textId="77777777">
        <w:trPr>
          <w:trHeight w:val="465"/>
        </w:trPr>
        <w:tc>
          <w:tcPr>
            <w:tcW w:w="8966" w:type="dxa"/>
            <w:gridSpan w:val="3"/>
            <w:shd w:val="clear" w:color="auto" w:fill="D9D9D9"/>
          </w:tcPr>
          <w:p w14:paraId="187FEA67" w14:textId="77777777" w:rsidR="003D3438" w:rsidRDefault="00E82B76">
            <w:pPr>
              <w:pStyle w:val="TableParagraph"/>
              <w:spacing w:before="1"/>
              <w:ind w:left="3406" w:right="34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Numbers to be Ported</w:t>
            </w:r>
          </w:p>
          <w:p w14:paraId="187FEA68" w14:textId="77777777" w:rsidR="003D3438" w:rsidRDefault="00E82B76">
            <w:pPr>
              <w:pStyle w:val="TableParagraph"/>
              <w:spacing w:before="1" w:line="199" w:lineRule="exact"/>
              <w:ind w:left="3407" w:right="339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(continuation)</w:t>
            </w:r>
          </w:p>
        </w:tc>
      </w:tr>
      <w:tr w:rsidR="003D3438" w14:paraId="187FEA70" w14:textId="77777777">
        <w:trPr>
          <w:trHeight w:val="551"/>
        </w:trPr>
        <w:tc>
          <w:tcPr>
            <w:tcW w:w="3092" w:type="dxa"/>
            <w:shd w:val="clear" w:color="auto" w:fill="D9D9D9"/>
          </w:tcPr>
          <w:p w14:paraId="187FEA6A" w14:textId="77777777" w:rsidR="003D3438" w:rsidRDefault="00E82B76">
            <w:pPr>
              <w:pStyle w:val="TableParagraph"/>
              <w:spacing w:before="80"/>
              <w:ind w:left="803" w:right="8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First no. in Range</w:t>
            </w:r>
          </w:p>
          <w:p w14:paraId="187FEA6B" w14:textId="77777777" w:rsidR="003D3438" w:rsidRDefault="00E82B76">
            <w:pPr>
              <w:pStyle w:val="TableParagraph"/>
              <w:ind w:left="803" w:right="799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(or single number)</w:t>
            </w:r>
          </w:p>
        </w:tc>
        <w:tc>
          <w:tcPr>
            <w:tcW w:w="3855" w:type="dxa"/>
            <w:shd w:val="clear" w:color="auto" w:fill="D9D9D9"/>
          </w:tcPr>
          <w:p w14:paraId="187FEA6C" w14:textId="77777777" w:rsidR="003D3438" w:rsidRDefault="00E82B76">
            <w:pPr>
              <w:pStyle w:val="TableParagraph"/>
              <w:spacing w:before="80"/>
              <w:ind w:left="1187" w:right="1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Last No. in Range</w:t>
            </w:r>
          </w:p>
          <w:p w14:paraId="187FEA6D" w14:textId="1B789EE3" w:rsidR="003D3438" w:rsidRDefault="003D3438" w:rsidP="009E4002">
            <w:pPr>
              <w:pStyle w:val="TableParagraph"/>
              <w:ind w:left="1187" w:right="1181"/>
              <w:rPr>
                <w:b/>
                <w:i/>
                <w:sz w:val="12"/>
              </w:rPr>
            </w:pPr>
          </w:p>
        </w:tc>
        <w:tc>
          <w:tcPr>
            <w:tcW w:w="2019" w:type="dxa"/>
            <w:shd w:val="clear" w:color="auto" w:fill="D9D9D9"/>
          </w:tcPr>
          <w:p w14:paraId="187FEA6E" w14:textId="77777777" w:rsidR="003D3438" w:rsidRDefault="00E82B76">
            <w:pPr>
              <w:pStyle w:val="TableParagraph"/>
              <w:spacing w:before="80"/>
              <w:ind w:left="226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Count of Numbers</w:t>
            </w:r>
          </w:p>
          <w:p w14:paraId="187FEA6F" w14:textId="77777777" w:rsidR="003D3438" w:rsidRDefault="00E82B76">
            <w:pPr>
              <w:pStyle w:val="TableParagraph"/>
              <w:ind w:left="226" w:right="22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(enter 1 if single number)</w:t>
            </w:r>
          </w:p>
        </w:tc>
      </w:tr>
      <w:tr w:rsidR="003D3438" w14:paraId="187FEA74" w14:textId="77777777">
        <w:trPr>
          <w:trHeight w:val="349"/>
        </w:trPr>
        <w:tc>
          <w:tcPr>
            <w:tcW w:w="3092" w:type="dxa"/>
          </w:tcPr>
          <w:p w14:paraId="187FEA71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72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73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78" w14:textId="77777777">
        <w:trPr>
          <w:trHeight w:val="352"/>
        </w:trPr>
        <w:tc>
          <w:tcPr>
            <w:tcW w:w="3092" w:type="dxa"/>
          </w:tcPr>
          <w:p w14:paraId="187FEA75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76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77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7C" w14:textId="77777777">
        <w:trPr>
          <w:trHeight w:val="350"/>
        </w:trPr>
        <w:tc>
          <w:tcPr>
            <w:tcW w:w="3092" w:type="dxa"/>
          </w:tcPr>
          <w:p w14:paraId="187FEA79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7A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7B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80" w14:textId="77777777">
        <w:trPr>
          <w:trHeight w:val="350"/>
        </w:trPr>
        <w:tc>
          <w:tcPr>
            <w:tcW w:w="3092" w:type="dxa"/>
          </w:tcPr>
          <w:p w14:paraId="187FEA7D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7E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7F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84" w14:textId="77777777">
        <w:trPr>
          <w:trHeight w:val="352"/>
        </w:trPr>
        <w:tc>
          <w:tcPr>
            <w:tcW w:w="3092" w:type="dxa"/>
          </w:tcPr>
          <w:p w14:paraId="187FEA81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82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83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88" w14:textId="77777777">
        <w:trPr>
          <w:trHeight w:val="350"/>
        </w:trPr>
        <w:tc>
          <w:tcPr>
            <w:tcW w:w="3092" w:type="dxa"/>
          </w:tcPr>
          <w:p w14:paraId="187FEA85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86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87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8C" w14:textId="77777777">
        <w:trPr>
          <w:trHeight w:val="323"/>
        </w:trPr>
        <w:tc>
          <w:tcPr>
            <w:tcW w:w="3092" w:type="dxa"/>
          </w:tcPr>
          <w:p w14:paraId="187FEA89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8A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8B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90" w14:textId="77777777">
        <w:trPr>
          <w:trHeight w:val="352"/>
        </w:trPr>
        <w:tc>
          <w:tcPr>
            <w:tcW w:w="3092" w:type="dxa"/>
          </w:tcPr>
          <w:p w14:paraId="187FEA8D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8E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8F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94" w14:textId="77777777">
        <w:trPr>
          <w:trHeight w:val="350"/>
        </w:trPr>
        <w:tc>
          <w:tcPr>
            <w:tcW w:w="3092" w:type="dxa"/>
          </w:tcPr>
          <w:p w14:paraId="187FEA91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92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93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98" w14:textId="77777777">
        <w:trPr>
          <w:trHeight w:val="352"/>
        </w:trPr>
        <w:tc>
          <w:tcPr>
            <w:tcW w:w="3092" w:type="dxa"/>
          </w:tcPr>
          <w:p w14:paraId="187FEA95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96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97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9C" w14:textId="77777777">
        <w:trPr>
          <w:trHeight w:val="350"/>
        </w:trPr>
        <w:tc>
          <w:tcPr>
            <w:tcW w:w="3092" w:type="dxa"/>
          </w:tcPr>
          <w:p w14:paraId="187FEA99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9A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9B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A0" w14:textId="77777777">
        <w:trPr>
          <w:trHeight w:val="350"/>
        </w:trPr>
        <w:tc>
          <w:tcPr>
            <w:tcW w:w="3092" w:type="dxa"/>
          </w:tcPr>
          <w:p w14:paraId="187FEA9D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9E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9F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A4" w14:textId="77777777">
        <w:trPr>
          <w:trHeight w:val="352"/>
        </w:trPr>
        <w:tc>
          <w:tcPr>
            <w:tcW w:w="3092" w:type="dxa"/>
          </w:tcPr>
          <w:p w14:paraId="187FEAA1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A2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A3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A8" w14:textId="77777777">
        <w:trPr>
          <w:trHeight w:val="350"/>
        </w:trPr>
        <w:tc>
          <w:tcPr>
            <w:tcW w:w="3092" w:type="dxa"/>
          </w:tcPr>
          <w:p w14:paraId="187FEAA5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A6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A7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AC" w14:textId="77777777">
        <w:trPr>
          <w:trHeight w:val="352"/>
        </w:trPr>
        <w:tc>
          <w:tcPr>
            <w:tcW w:w="3092" w:type="dxa"/>
          </w:tcPr>
          <w:p w14:paraId="187FEAA9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AA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AB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B0" w14:textId="77777777">
        <w:trPr>
          <w:trHeight w:val="350"/>
        </w:trPr>
        <w:tc>
          <w:tcPr>
            <w:tcW w:w="3092" w:type="dxa"/>
          </w:tcPr>
          <w:p w14:paraId="187FEAAD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AE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AF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B4" w14:textId="77777777">
        <w:trPr>
          <w:trHeight w:val="352"/>
        </w:trPr>
        <w:tc>
          <w:tcPr>
            <w:tcW w:w="3092" w:type="dxa"/>
          </w:tcPr>
          <w:p w14:paraId="187FEAB1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B2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B3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B8" w14:textId="77777777">
        <w:trPr>
          <w:trHeight w:val="350"/>
        </w:trPr>
        <w:tc>
          <w:tcPr>
            <w:tcW w:w="3092" w:type="dxa"/>
          </w:tcPr>
          <w:p w14:paraId="187FEAB5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B6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B7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BC" w14:textId="77777777">
        <w:trPr>
          <w:trHeight w:val="347"/>
        </w:trPr>
        <w:tc>
          <w:tcPr>
            <w:tcW w:w="3092" w:type="dxa"/>
            <w:tcBorders>
              <w:bottom w:val="single" w:sz="6" w:space="0" w:color="000000"/>
            </w:tcBorders>
          </w:tcPr>
          <w:p w14:paraId="187FEAB9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  <w:tcBorders>
              <w:bottom w:val="single" w:sz="6" w:space="0" w:color="000000"/>
            </w:tcBorders>
          </w:tcPr>
          <w:p w14:paraId="187FEABA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  <w:tcBorders>
              <w:bottom w:val="single" w:sz="6" w:space="0" w:color="000000"/>
            </w:tcBorders>
          </w:tcPr>
          <w:p w14:paraId="187FEABB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C0" w14:textId="77777777">
        <w:trPr>
          <w:trHeight w:val="350"/>
        </w:trPr>
        <w:tc>
          <w:tcPr>
            <w:tcW w:w="3092" w:type="dxa"/>
            <w:tcBorders>
              <w:top w:val="single" w:sz="6" w:space="0" w:color="000000"/>
            </w:tcBorders>
          </w:tcPr>
          <w:p w14:paraId="187FEABD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  <w:tcBorders>
              <w:top w:val="single" w:sz="6" w:space="0" w:color="000000"/>
            </w:tcBorders>
          </w:tcPr>
          <w:p w14:paraId="187FEABE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  <w:tcBorders>
              <w:top w:val="single" w:sz="6" w:space="0" w:color="000000"/>
            </w:tcBorders>
          </w:tcPr>
          <w:p w14:paraId="187FEABF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C4" w14:textId="77777777">
        <w:trPr>
          <w:trHeight w:val="350"/>
        </w:trPr>
        <w:tc>
          <w:tcPr>
            <w:tcW w:w="3092" w:type="dxa"/>
          </w:tcPr>
          <w:p w14:paraId="187FEAC1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C2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C3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C8" w14:textId="77777777">
        <w:trPr>
          <w:trHeight w:val="352"/>
        </w:trPr>
        <w:tc>
          <w:tcPr>
            <w:tcW w:w="3092" w:type="dxa"/>
          </w:tcPr>
          <w:p w14:paraId="187FEAC5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C6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C7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CC" w14:textId="77777777">
        <w:trPr>
          <w:trHeight w:val="350"/>
        </w:trPr>
        <w:tc>
          <w:tcPr>
            <w:tcW w:w="3092" w:type="dxa"/>
          </w:tcPr>
          <w:p w14:paraId="187FEAC9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CA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CB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D0" w14:textId="77777777">
        <w:trPr>
          <w:trHeight w:val="350"/>
        </w:trPr>
        <w:tc>
          <w:tcPr>
            <w:tcW w:w="3092" w:type="dxa"/>
          </w:tcPr>
          <w:p w14:paraId="187FEACD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CE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CF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D4" w14:textId="77777777">
        <w:trPr>
          <w:trHeight w:val="352"/>
        </w:trPr>
        <w:tc>
          <w:tcPr>
            <w:tcW w:w="3092" w:type="dxa"/>
          </w:tcPr>
          <w:p w14:paraId="187FEAD1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D2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D3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D8" w14:textId="77777777">
        <w:trPr>
          <w:trHeight w:val="350"/>
        </w:trPr>
        <w:tc>
          <w:tcPr>
            <w:tcW w:w="3092" w:type="dxa"/>
          </w:tcPr>
          <w:p w14:paraId="187FEAD5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D6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D7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DC" w14:textId="77777777">
        <w:trPr>
          <w:trHeight w:val="352"/>
        </w:trPr>
        <w:tc>
          <w:tcPr>
            <w:tcW w:w="3092" w:type="dxa"/>
          </w:tcPr>
          <w:p w14:paraId="187FEAD9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DA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DB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E0" w14:textId="77777777">
        <w:trPr>
          <w:trHeight w:val="350"/>
        </w:trPr>
        <w:tc>
          <w:tcPr>
            <w:tcW w:w="3092" w:type="dxa"/>
          </w:tcPr>
          <w:p w14:paraId="187FEADD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DE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DF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7FEAE1" w14:textId="77777777" w:rsidR="003D3438" w:rsidRDefault="003D3438">
      <w:pPr>
        <w:pStyle w:val="BodyText"/>
        <w:rPr>
          <w:sz w:val="20"/>
        </w:rPr>
      </w:pPr>
    </w:p>
    <w:p w14:paraId="187FEAE2" w14:textId="77777777" w:rsidR="003D3438" w:rsidRDefault="003D3438">
      <w:pPr>
        <w:pStyle w:val="BodyText"/>
        <w:spacing w:before="5"/>
        <w:rPr>
          <w:sz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3217"/>
        <w:gridCol w:w="1177"/>
        <w:gridCol w:w="3318"/>
      </w:tblGrid>
      <w:tr w:rsidR="003D3438" w14:paraId="187FEAE4" w14:textId="77777777">
        <w:trPr>
          <w:trHeight w:val="352"/>
        </w:trPr>
        <w:tc>
          <w:tcPr>
            <w:tcW w:w="8984" w:type="dxa"/>
            <w:gridSpan w:val="4"/>
            <w:shd w:val="clear" w:color="auto" w:fill="D9D9D9"/>
          </w:tcPr>
          <w:p w14:paraId="187FEAE3" w14:textId="77777777" w:rsidR="003D3438" w:rsidRDefault="00E82B76">
            <w:pPr>
              <w:pStyle w:val="TableParagraph"/>
              <w:spacing w:before="1"/>
              <w:ind w:left="3748" w:right="37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Requester’s Details</w:t>
            </w:r>
          </w:p>
        </w:tc>
      </w:tr>
      <w:tr w:rsidR="003D3438" w14:paraId="187FEAE7" w14:textId="77777777">
        <w:trPr>
          <w:trHeight w:val="815"/>
        </w:trPr>
        <w:tc>
          <w:tcPr>
            <w:tcW w:w="1272" w:type="dxa"/>
            <w:shd w:val="clear" w:color="auto" w:fill="D9D9D9"/>
          </w:tcPr>
          <w:p w14:paraId="187FEAE5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Signed</w:t>
            </w:r>
          </w:p>
        </w:tc>
        <w:tc>
          <w:tcPr>
            <w:tcW w:w="7712" w:type="dxa"/>
            <w:gridSpan w:val="3"/>
          </w:tcPr>
          <w:p w14:paraId="187FEAE6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EC" w14:textId="77777777">
        <w:trPr>
          <w:trHeight w:val="268"/>
        </w:trPr>
        <w:tc>
          <w:tcPr>
            <w:tcW w:w="1272" w:type="dxa"/>
            <w:shd w:val="clear" w:color="auto" w:fill="D9D9D9"/>
          </w:tcPr>
          <w:p w14:paraId="187FEAE8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Print Name</w:t>
            </w:r>
          </w:p>
        </w:tc>
        <w:tc>
          <w:tcPr>
            <w:tcW w:w="3217" w:type="dxa"/>
          </w:tcPr>
          <w:p w14:paraId="187FEAE9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shd w:val="clear" w:color="auto" w:fill="D9D9D9"/>
          </w:tcPr>
          <w:p w14:paraId="187FEAEA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Job title</w:t>
            </w:r>
          </w:p>
        </w:tc>
        <w:tc>
          <w:tcPr>
            <w:tcW w:w="3318" w:type="dxa"/>
          </w:tcPr>
          <w:p w14:paraId="187FEAEB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F1" w14:textId="77777777">
        <w:trPr>
          <w:trHeight w:val="268"/>
        </w:trPr>
        <w:tc>
          <w:tcPr>
            <w:tcW w:w="1272" w:type="dxa"/>
            <w:shd w:val="clear" w:color="auto" w:fill="D9D9D9"/>
          </w:tcPr>
          <w:p w14:paraId="187FEAED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3217" w:type="dxa"/>
          </w:tcPr>
          <w:p w14:paraId="187FEAEE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shd w:val="clear" w:color="auto" w:fill="D9D9D9"/>
          </w:tcPr>
          <w:p w14:paraId="187FEAEF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3318" w:type="dxa"/>
          </w:tcPr>
          <w:p w14:paraId="187FEAF0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7FEAF2" w14:textId="37963A6A" w:rsidR="00000000" w:rsidRDefault="00E82B76"/>
    <w:p w14:paraId="194BCAFA" w14:textId="0BB6A3D4" w:rsidR="00263C87" w:rsidRDefault="00263C87"/>
    <w:p w14:paraId="78B7A8AB" w14:textId="38CEB237" w:rsidR="00263C87" w:rsidRDefault="00263C87"/>
    <w:p w14:paraId="6C97B8D3" w14:textId="139A767C" w:rsidR="00263C87" w:rsidRDefault="00263C87"/>
    <w:p w14:paraId="27C02207" w14:textId="65DDF653" w:rsidR="00263C87" w:rsidRDefault="00263C87"/>
    <w:p w14:paraId="2913FFE1" w14:textId="77777777" w:rsidR="00721837" w:rsidRDefault="00721837" w:rsidP="00AD42FC">
      <w:pPr>
        <w:widowControl/>
        <w:tabs>
          <w:tab w:val="left" w:pos="720"/>
        </w:tabs>
        <w:autoSpaceDE/>
        <w:autoSpaceDN/>
        <w:spacing w:before="240" w:after="60" w:line="320" w:lineRule="exact"/>
        <w:ind w:left="720" w:hanging="720"/>
        <w:jc w:val="center"/>
        <w:rPr>
          <w:rFonts w:eastAsia="Times New Roman" w:cs="+mn-cs"/>
          <w:b/>
          <w:bCs/>
          <w:color w:val="000000"/>
          <w:kern w:val="24"/>
          <w:sz w:val="56"/>
          <w:szCs w:val="56"/>
          <w:u w:val="single"/>
          <w:lang w:bidi="ar-SA"/>
        </w:rPr>
      </w:pPr>
    </w:p>
    <w:p w14:paraId="7CFB3303" w14:textId="22AB84D7" w:rsidR="00AD42FC" w:rsidRPr="00AD42FC" w:rsidRDefault="00AD42FC" w:rsidP="00AD42FC">
      <w:pPr>
        <w:widowControl/>
        <w:tabs>
          <w:tab w:val="left" w:pos="720"/>
        </w:tabs>
        <w:autoSpaceDE/>
        <w:autoSpaceDN/>
        <w:spacing w:before="240" w:after="60" w:line="320" w:lineRule="exact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D42FC">
        <w:rPr>
          <w:rFonts w:eastAsia="Times New Roman" w:cs="+mn-cs"/>
          <w:b/>
          <w:bCs/>
          <w:color w:val="000000"/>
          <w:kern w:val="24"/>
          <w:sz w:val="56"/>
          <w:szCs w:val="56"/>
          <w:u w:val="single"/>
          <w:lang w:bidi="ar-SA"/>
        </w:rPr>
        <w:t xml:space="preserve">New </w:t>
      </w:r>
      <w:proofErr w:type="spellStart"/>
      <w:r w:rsidRPr="00AD42FC">
        <w:rPr>
          <w:rFonts w:eastAsia="Times New Roman" w:cs="+mn-cs"/>
          <w:b/>
          <w:bCs/>
          <w:color w:val="000000"/>
          <w:kern w:val="24"/>
          <w:sz w:val="56"/>
          <w:szCs w:val="56"/>
          <w:u w:val="single"/>
          <w:lang w:bidi="ar-SA"/>
        </w:rPr>
        <w:t>CLoA</w:t>
      </w:r>
      <w:proofErr w:type="spellEnd"/>
      <w:r w:rsidRPr="00AD42FC">
        <w:rPr>
          <w:rFonts w:eastAsia="Times New Roman" w:cs="+mn-cs"/>
          <w:b/>
          <w:bCs/>
          <w:color w:val="000000"/>
          <w:kern w:val="24"/>
          <w:sz w:val="56"/>
          <w:szCs w:val="56"/>
          <w:u w:val="single"/>
          <w:lang w:bidi="ar-SA"/>
        </w:rPr>
        <w:t xml:space="preserve"> Template</w:t>
      </w:r>
    </w:p>
    <w:p w14:paraId="4BE0E683" w14:textId="77777777" w:rsidR="00AD42FC" w:rsidRPr="00AD42FC" w:rsidRDefault="00AD42FC" w:rsidP="00AD42FC">
      <w:pPr>
        <w:widowControl/>
        <w:tabs>
          <w:tab w:val="left" w:pos="720"/>
        </w:tabs>
        <w:autoSpaceDE/>
        <w:autoSpaceDN/>
        <w:spacing w:before="240" w:after="60" w:line="320" w:lineRule="exact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D42FC">
        <w:rPr>
          <w:rFonts w:eastAsia="Times New Roman" w:cs="+mn-cs"/>
          <w:b/>
          <w:bCs/>
          <w:color w:val="000000"/>
          <w:kern w:val="24"/>
          <w:sz w:val="56"/>
          <w:szCs w:val="56"/>
          <w:u w:val="single"/>
          <w:lang w:bidi="ar-SA"/>
        </w:rPr>
        <w:t>Purpose, Ground Rules &amp; Logistics</w:t>
      </w:r>
    </w:p>
    <w:p w14:paraId="0DF80323" w14:textId="3B0FCBEC" w:rsidR="00AD42FC" w:rsidRDefault="00AD42FC" w:rsidP="00AD42FC">
      <w:pPr>
        <w:widowControl/>
        <w:autoSpaceDE/>
        <w:autoSpaceDN/>
        <w:ind w:left="720"/>
        <w:rPr>
          <w:rFonts w:eastAsia="Times New Roman" w:cs="Times New Roman"/>
          <w:b/>
          <w:bCs/>
          <w:color w:val="000000"/>
          <w:kern w:val="24"/>
          <w:sz w:val="32"/>
          <w:szCs w:val="32"/>
          <w:lang w:bidi="ar-SA"/>
        </w:rPr>
      </w:pPr>
      <w:r w:rsidRPr="00AD42FC">
        <w:rPr>
          <w:rFonts w:eastAsia="Times New Roman" w:cs="Times New Roman"/>
          <w:b/>
          <w:bCs/>
          <w:color w:val="000000"/>
          <w:kern w:val="24"/>
          <w:sz w:val="32"/>
          <w:szCs w:val="32"/>
          <w:lang w:bidi="ar-SA"/>
        </w:rPr>
        <w:t> </w:t>
      </w:r>
    </w:p>
    <w:p w14:paraId="680F0123" w14:textId="77777777" w:rsidR="00721837" w:rsidRPr="00AD42FC" w:rsidRDefault="00721837" w:rsidP="00AD42FC">
      <w:pPr>
        <w:widowControl/>
        <w:autoSpaceDE/>
        <w:autoSpaceDN/>
        <w:ind w:left="72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7E9D1D7E" w14:textId="77777777" w:rsidR="00AD42FC" w:rsidRPr="00AD42FC" w:rsidRDefault="00AD42FC" w:rsidP="00721837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AD42FC">
        <w:rPr>
          <w:rFonts w:eastAsia="Times New Roman" w:cs="Times New Roman"/>
          <w:color w:val="000000"/>
          <w:kern w:val="24"/>
          <w:lang w:bidi="ar-SA"/>
        </w:rPr>
        <w:t xml:space="preserve"> </w:t>
      </w:r>
      <w:r w:rsidRPr="00AD42FC">
        <w:rPr>
          <w:rFonts w:eastAsia="+mn-ea" w:cs="+mn-cs"/>
          <w:b/>
          <w:bCs/>
          <w:color w:val="000000"/>
          <w:kern w:val="24"/>
          <w:u w:val="single"/>
          <w:lang w:bidi="ar-SA"/>
        </w:rPr>
        <w:t xml:space="preserve">A single </w:t>
      </w:r>
      <w:proofErr w:type="spellStart"/>
      <w:r w:rsidRPr="00AD42FC">
        <w:rPr>
          <w:rFonts w:eastAsia="+mn-ea" w:cs="+mn-cs"/>
          <w:b/>
          <w:bCs/>
          <w:color w:val="000000"/>
          <w:kern w:val="24"/>
          <w:u w:val="single"/>
          <w:lang w:bidi="ar-SA"/>
        </w:rPr>
        <w:t>CLoA</w:t>
      </w:r>
      <w:proofErr w:type="spellEnd"/>
      <w:r w:rsidRPr="00AD42FC">
        <w:rPr>
          <w:rFonts w:eastAsia="+mn-ea" w:cs="+mn-cs"/>
          <w:b/>
          <w:bCs/>
          <w:color w:val="000000"/>
          <w:kern w:val="24"/>
          <w:u w:val="single"/>
          <w:lang w:bidi="ar-SA"/>
        </w:rPr>
        <w:t xml:space="preserve"> template </w:t>
      </w:r>
      <w:r w:rsidRPr="00AD42FC">
        <w:rPr>
          <w:rFonts w:eastAsia="+mn-ea" w:cs="+mn-cs"/>
          <w:color w:val="000000"/>
          <w:kern w:val="24"/>
          <w:lang w:bidi="ar-SA"/>
        </w:rPr>
        <w:t xml:space="preserve">which caters for both </w:t>
      </w:r>
      <w:r w:rsidRPr="00AD42FC">
        <w:rPr>
          <w:rFonts w:eastAsia="+mn-ea" w:cs="+mn-cs"/>
          <w:b/>
          <w:bCs/>
          <w:color w:val="000000"/>
          <w:kern w:val="24"/>
          <w:u w:val="single"/>
          <w:lang w:bidi="ar-SA"/>
        </w:rPr>
        <w:t xml:space="preserve">Geo &amp; Non-Geo </w:t>
      </w:r>
      <w:r w:rsidRPr="00AD42FC">
        <w:rPr>
          <w:rFonts w:eastAsia="+mn-ea" w:cs="+mn-cs"/>
          <w:color w:val="000000"/>
          <w:kern w:val="24"/>
          <w:lang w:bidi="ar-SA"/>
        </w:rPr>
        <w:t>Numbers including ALL order types (i.e</w:t>
      </w:r>
      <w:r w:rsidRPr="00AD42FC">
        <w:rPr>
          <w:rFonts w:eastAsia="+mn-ea" w:cs="+mn-cs"/>
          <w:b/>
          <w:bCs/>
          <w:color w:val="000000"/>
          <w:kern w:val="24"/>
          <w:lang w:bidi="ar-SA"/>
        </w:rPr>
        <w:t xml:space="preserve">. </w:t>
      </w:r>
      <w:r w:rsidRPr="00AD42FC">
        <w:rPr>
          <w:rFonts w:eastAsia="+mn-ea" w:cs="+mn-cs"/>
          <w:color w:val="000000"/>
          <w:kern w:val="24"/>
          <w:u w:val="single"/>
          <w:lang w:bidi="ar-SA"/>
        </w:rPr>
        <w:t>Single, Multi-line, Multi-number</w:t>
      </w:r>
      <w:r w:rsidRPr="00AD42FC">
        <w:rPr>
          <w:rFonts w:eastAsia="+mn-ea" w:cs="+mn-cs"/>
          <w:color w:val="000000"/>
          <w:kern w:val="24"/>
          <w:lang w:bidi="ar-SA"/>
        </w:rPr>
        <w:t>)</w:t>
      </w:r>
    </w:p>
    <w:p w14:paraId="6C816B6C" w14:textId="77777777" w:rsidR="00AD42FC" w:rsidRPr="00AD42FC" w:rsidRDefault="00AD42FC" w:rsidP="00721837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AD42FC">
        <w:rPr>
          <w:rFonts w:eastAsia="Times New Roman" w:cs="Times New Roman"/>
          <w:b/>
          <w:bCs/>
          <w:color w:val="000000"/>
          <w:kern w:val="24"/>
          <w:u w:val="single"/>
          <w:lang w:bidi="ar-SA"/>
        </w:rPr>
        <w:t>Provides Customer authority</w:t>
      </w:r>
      <w:r w:rsidRPr="00AD42FC">
        <w:rPr>
          <w:rFonts w:eastAsia="Times New Roman" w:cs="Times New Roman"/>
          <w:color w:val="000000"/>
          <w:kern w:val="24"/>
          <w:lang w:bidi="ar-SA"/>
        </w:rPr>
        <w:t xml:space="preserve"> to initiate the port order</w:t>
      </w:r>
    </w:p>
    <w:p w14:paraId="3C0309CB" w14:textId="77777777" w:rsidR="00AD42FC" w:rsidRPr="00AD42FC" w:rsidRDefault="00AD42FC" w:rsidP="00721837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AD42FC">
        <w:rPr>
          <w:rFonts w:eastAsia="Times New Roman" w:cs="Times New Roman"/>
          <w:b/>
          <w:bCs/>
          <w:color w:val="000000"/>
          <w:kern w:val="24"/>
          <w:u w:val="single"/>
          <w:lang w:bidi="ar-SA"/>
        </w:rPr>
        <w:t>Provides proof of ownership</w:t>
      </w:r>
      <w:r w:rsidRPr="00AD42FC">
        <w:rPr>
          <w:rFonts w:eastAsia="Times New Roman" w:cs="Times New Roman"/>
          <w:color w:val="000000"/>
          <w:kern w:val="24"/>
          <w:lang w:bidi="ar-SA"/>
        </w:rPr>
        <w:t xml:space="preserve"> (i.e. legal right to port the numbers concerned)</w:t>
      </w:r>
      <w:bookmarkStart w:id="0" w:name="_GoBack"/>
      <w:bookmarkEnd w:id="0"/>
    </w:p>
    <w:p w14:paraId="5B9B7873" w14:textId="77777777" w:rsidR="00AD42FC" w:rsidRPr="00AD42FC" w:rsidRDefault="00AD42FC" w:rsidP="00721837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AD42FC">
        <w:rPr>
          <w:rFonts w:eastAsia="Times New Roman" w:cs="Times New Roman"/>
          <w:b/>
          <w:bCs/>
          <w:color w:val="000000"/>
          <w:kern w:val="24"/>
          <w:u w:val="single"/>
          <w:lang w:bidi="ar-SA"/>
        </w:rPr>
        <w:t>Provides authority (to the current provider) to share details</w:t>
      </w:r>
      <w:r w:rsidRPr="00AD42FC">
        <w:rPr>
          <w:rFonts w:eastAsia="Times New Roman" w:cs="Times New Roman"/>
          <w:color w:val="000000"/>
          <w:kern w:val="24"/>
          <w:lang w:bidi="ar-SA"/>
        </w:rPr>
        <w:t xml:space="preserve"> associated with the current service, with the new (gaining) provider, if requested to do so. On receipt of a request for information from the GP, </w:t>
      </w:r>
      <w:r w:rsidRPr="00AD42FC">
        <w:rPr>
          <w:rFonts w:eastAsia="Times New Roman" w:cs="Times New Roman"/>
          <w:b/>
          <w:bCs/>
          <w:color w:val="000000"/>
          <w:kern w:val="24"/>
          <w:u w:val="single"/>
          <w:lang w:bidi="ar-SA"/>
        </w:rPr>
        <w:t>the LP is obliged to engage, as necessary, with the GP</w:t>
      </w:r>
      <w:r w:rsidRPr="00AD42FC">
        <w:rPr>
          <w:rFonts w:eastAsia="Times New Roman" w:cs="Times New Roman"/>
          <w:color w:val="000000"/>
          <w:kern w:val="24"/>
          <w:lang w:bidi="ar-SA"/>
        </w:rPr>
        <w:t xml:space="preserve"> to ensure an accurate port order can be raised.</w:t>
      </w:r>
    </w:p>
    <w:p w14:paraId="7668CD75" w14:textId="77777777" w:rsidR="00AD42FC" w:rsidRPr="00AD42FC" w:rsidRDefault="00AD42FC" w:rsidP="00721837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AD42FC">
        <w:rPr>
          <w:rFonts w:eastAsia="Times New Roman" w:cs="Times New Roman"/>
          <w:b/>
          <w:bCs/>
          <w:color w:val="000000"/>
          <w:kern w:val="24"/>
          <w:u w:val="single"/>
          <w:lang w:bidi="ar-SA"/>
        </w:rPr>
        <w:t>Provides accurate details</w:t>
      </w:r>
      <w:r w:rsidRPr="00AD42FC">
        <w:rPr>
          <w:rFonts w:eastAsia="Times New Roman" w:cs="Times New Roman"/>
          <w:color w:val="000000"/>
          <w:kern w:val="24"/>
          <w:lang w:bidi="ar-SA"/>
        </w:rPr>
        <w:t xml:space="preserve"> regarding the specific numbers to be ported.</w:t>
      </w:r>
    </w:p>
    <w:p w14:paraId="2D9F011C" w14:textId="77777777" w:rsidR="00AD42FC" w:rsidRPr="00AD42FC" w:rsidRDefault="00AD42FC" w:rsidP="00721837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AD42FC">
        <w:rPr>
          <w:rFonts w:eastAsia="Times New Roman" w:cs="Times New Roman"/>
          <w:b/>
          <w:bCs/>
          <w:color w:val="000000"/>
          <w:kern w:val="24"/>
          <w:u w:val="single"/>
          <w:lang w:bidi="ar-SA"/>
        </w:rPr>
        <w:t>Provides accurate post code details</w:t>
      </w:r>
      <w:r w:rsidRPr="00AD42FC">
        <w:rPr>
          <w:rFonts w:eastAsia="Times New Roman" w:cs="Times New Roman"/>
          <w:color w:val="000000"/>
          <w:kern w:val="24"/>
          <w:lang w:bidi="ar-SA"/>
        </w:rPr>
        <w:t xml:space="preserve"> (Billing &amp; Site-specific) to support any order validation checks which may need to be undertaken by the Losing N/W CP.</w:t>
      </w:r>
    </w:p>
    <w:p w14:paraId="47FA4F89" w14:textId="77777777" w:rsidR="00AD42FC" w:rsidRPr="00AD42FC" w:rsidRDefault="00AD42FC" w:rsidP="00721837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AD42FC">
        <w:rPr>
          <w:rFonts w:eastAsia="Times New Roman" w:cs="Times New Roman"/>
          <w:b/>
          <w:bCs/>
          <w:color w:val="000000"/>
          <w:kern w:val="24"/>
          <w:u w:val="single"/>
          <w:lang w:bidi="ar-SA"/>
        </w:rPr>
        <w:t xml:space="preserve">Provides facility for </w:t>
      </w:r>
      <w:proofErr w:type="spellStart"/>
      <w:r w:rsidRPr="00AD42FC">
        <w:rPr>
          <w:rFonts w:eastAsia="Times New Roman" w:cs="Times New Roman"/>
          <w:b/>
          <w:bCs/>
          <w:color w:val="000000"/>
          <w:kern w:val="24"/>
          <w:u w:val="single"/>
          <w:lang w:bidi="ar-SA"/>
        </w:rPr>
        <w:t>CLoA</w:t>
      </w:r>
      <w:proofErr w:type="spellEnd"/>
      <w:r w:rsidRPr="00AD42FC">
        <w:rPr>
          <w:rFonts w:eastAsia="Times New Roman" w:cs="Times New Roman"/>
          <w:b/>
          <w:bCs/>
          <w:color w:val="000000"/>
          <w:kern w:val="24"/>
          <w:u w:val="single"/>
          <w:lang w:bidi="ar-SA"/>
        </w:rPr>
        <w:t xml:space="preserve"> signatory (i.e. the Customer) to also ‘cancel’ their order if they decide to do so subsequently.</w:t>
      </w:r>
    </w:p>
    <w:p w14:paraId="68CA15BB" w14:textId="77777777" w:rsidR="00AD42FC" w:rsidRPr="00AD42FC" w:rsidRDefault="00AD42FC" w:rsidP="00721837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AD42FC">
        <w:rPr>
          <w:rFonts w:eastAsia="Times New Roman" w:cs="Times New Roman"/>
          <w:b/>
          <w:bCs/>
          <w:color w:val="000000"/>
          <w:kern w:val="24"/>
          <w:u w:val="single"/>
          <w:lang w:bidi="ar-SA"/>
        </w:rPr>
        <w:t xml:space="preserve">Provides name, address and contact details for the two Retailers involved </w:t>
      </w:r>
      <w:r w:rsidRPr="00AD42FC">
        <w:rPr>
          <w:rFonts w:eastAsia="Times New Roman" w:cs="Times New Roman"/>
          <w:color w:val="000000"/>
          <w:kern w:val="24"/>
          <w:lang w:bidi="ar-SA"/>
        </w:rPr>
        <w:t>(</w:t>
      </w:r>
      <w:proofErr w:type="spellStart"/>
      <w:r w:rsidRPr="00AD42FC">
        <w:rPr>
          <w:rFonts w:eastAsia="Times New Roman" w:cs="Times New Roman"/>
          <w:color w:val="000000"/>
          <w:kern w:val="24"/>
          <w:lang w:bidi="ar-SA"/>
        </w:rPr>
        <w:t>i.</w:t>
      </w:r>
      <w:proofErr w:type="gramStart"/>
      <w:r w:rsidRPr="00AD42FC">
        <w:rPr>
          <w:rFonts w:eastAsia="Times New Roman" w:cs="Times New Roman"/>
          <w:color w:val="000000"/>
          <w:kern w:val="24"/>
          <w:lang w:bidi="ar-SA"/>
        </w:rPr>
        <w:t>e.Gaining</w:t>
      </w:r>
      <w:proofErr w:type="spellEnd"/>
      <w:proofErr w:type="gramEnd"/>
      <w:r w:rsidRPr="00AD42FC">
        <w:rPr>
          <w:rFonts w:eastAsia="Times New Roman" w:cs="Times New Roman"/>
          <w:color w:val="000000"/>
          <w:kern w:val="24"/>
          <w:lang w:bidi="ar-SA"/>
        </w:rPr>
        <w:t xml:space="preserve"> &amp; Losing)</w:t>
      </w:r>
    </w:p>
    <w:p w14:paraId="2BB09468" w14:textId="77777777" w:rsidR="00AD42FC" w:rsidRPr="00AD42FC" w:rsidRDefault="00AD42FC" w:rsidP="00721837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AD42FC">
        <w:rPr>
          <w:rFonts w:eastAsia="Times New Roman" w:cs="Times New Roman"/>
          <w:color w:val="000000"/>
          <w:kern w:val="24"/>
          <w:lang w:bidi="ar-SA"/>
        </w:rPr>
        <w:t> </w:t>
      </w:r>
      <w:r w:rsidRPr="00AD42FC">
        <w:rPr>
          <w:rFonts w:eastAsia="Times New Roman" w:cs="Times New Roman"/>
          <w:b/>
          <w:bCs/>
          <w:color w:val="000000"/>
          <w:kern w:val="24"/>
          <w:u w:val="single"/>
          <w:lang w:bidi="ar-SA"/>
        </w:rPr>
        <w:t>Non-Geo Numbers</w:t>
      </w:r>
      <w:r w:rsidRPr="00AD42FC">
        <w:rPr>
          <w:rFonts w:eastAsia="Times New Roman" w:cs="Times New Roman"/>
          <w:b/>
          <w:bCs/>
          <w:color w:val="000000"/>
          <w:kern w:val="24"/>
          <w:lang w:bidi="ar-SA"/>
        </w:rPr>
        <w:t xml:space="preserve"> –</w:t>
      </w:r>
      <w:r w:rsidRPr="00A3579B">
        <w:rPr>
          <w:rFonts w:eastAsia="Times New Roman" w:cs="Times New Roman"/>
          <w:b/>
          <w:bCs/>
          <w:color w:val="FF0000"/>
          <w:kern w:val="24"/>
          <w:u w:val="single"/>
          <w:lang w:bidi="ar-SA"/>
        </w:rPr>
        <w:t xml:space="preserve"> A </w:t>
      </w:r>
      <w:proofErr w:type="spellStart"/>
      <w:r w:rsidRPr="00A3579B">
        <w:rPr>
          <w:rFonts w:eastAsia="Times New Roman" w:cs="Times New Roman"/>
          <w:b/>
          <w:bCs/>
          <w:color w:val="FF0000"/>
          <w:kern w:val="24"/>
          <w:u w:val="single"/>
          <w:lang w:bidi="ar-SA"/>
        </w:rPr>
        <w:t>CLoA</w:t>
      </w:r>
      <w:proofErr w:type="spellEnd"/>
      <w:r w:rsidRPr="00A3579B">
        <w:rPr>
          <w:rFonts w:eastAsia="Times New Roman" w:cs="Times New Roman"/>
          <w:b/>
          <w:bCs/>
          <w:color w:val="FF0000"/>
          <w:kern w:val="24"/>
          <w:u w:val="single"/>
          <w:lang w:bidi="ar-SA"/>
        </w:rPr>
        <w:t xml:space="preserve"> must always be obtained</w:t>
      </w:r>
    </w:p>
    <w:p w14:paraId="303A1BB8" w14:textId="77777777" w:rsidR="00AD42FC" w:rsidRPr="00AD42FC" w:rsidRDefault="00AD42FC" w:rsidP="00721837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AD42FC">
        <w:rPr>
          <w:rFonts w:eastAsia="Times New Roman" w:cs="Times New Roman"/>
          <w:b/>
          <w:bCs/>
          <w:color w:val="000000"/>
          <w:kern w:val="24"/>
          <w:u w:val="single"/>
          <w:lang w:bidi="ar-SA"/>
        </w:rPr>
        <w:t>Geo M/L Numbers</w:t>
      </w:r>
      <w:r w:rsidRPr="00AD42FC">
        <w:rPr>
          <w:rFonts w:eastAsia="Times New Roman" w:cs="Times New Roman"/>
          <w:b/>
          <w:bCs/>
          <w:color w:val="000000"/>
          <w:kern w:val="24"/>
          <w:lang w:bidi="ar-SA"/>
        </w:rPr>
        <w:t xml:space="preserve"> - </w:t>
      </w:r>
      <w:r w:rsidRPr="00A3579B">
        <w:rPr>
          <w:rFonts w:eastAsia="Times New Roman" w:cs="Times New Roman"/>
          <w:b/>
          <w:bCs/>
          <w:color w:val="FF0000"/>
          <w:kern w:val="24"/>
          <w:u w:val="single"/>
          <w:lang w:bidi="ar-SA"/>
        </w:rPr>
        <w:t xml:space="preserve">A </w:t>
      </w:r>
      <w:proofErr w:type="spellStart"/>
      <w:r w:rsidRPr="00A3579B">
        <w:rPr>
          <w:rFonts w:eastAsia="Times New Roman" w:cs="Times New Roman"/>
          <w:b/>
          <w:bCs/>
          <w:color w:val="FF0000"/>
          <w:kern w:val="24"/>
          <w:u w:val="single"/>
          <w:lang w:bidi="ar-SA"/>
        </w:rPr>
        <w:t>CLoA</w:t>
      </w:r>
      <w:proofErr w:type="spellEnd"/>
      <w:r w:rsidRPr="00A3579B">
        <w:rPr>
          <w:rFonts w:eastAsia="Times New Roman" w:cs="Times New Roman"/>
          <w:b/>
          <w:bCs/>
          <w:color w:val="FF0000"/>
          <w:kern w:val="24"/>
          <w:u w:val="single"/>
          <w:lang w:bidi="ar-SA"/>
        </w:rPr>
        <w:t xml:space="preserve"> must always be obtained</w:t>
      </w:r>
    </w:p>
    <w:p w14:paraId="404635B0" w14:textId="77777777" w:rsidR="00AD42FC" w:rsidRPr="00AD42FC" w:rsidRDefault="00AD42FC" w:rsidP="00721837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AD42FC">
        <w:rPr>
          <w:rFonts w:eastAsia="Times New Roman" w:cs="Times New Roman"/>
          <w:b/>
          <w:bCs/>
          <w:color w:val="000000"/>
          <w:kern w:val="24"/>
          <w:u w:val="single"/>
          <w:lang w:bidi="ar-SA"/>
        </w:rPr>
        <w:t>Geo S/L Numbers – For Business End Users (i.e. non-automated order</w:t>
      </w:r>
      <w:r w:rsidRPr="00AD42FC">
        <w:rPr>
          <w:rFonts w:eastAsia="Times New Roman" w:cs="Times New Roman"/>
          <w:color w:val="000000"/>
          <w:kern w:val="24"/>
          <w:u w:val="single"/>
          <w:lang w:bidi="ar-SA"/>
        </w:rPr>
        <w:t xml:space="preserve">), </w:t>
      </w:r>
      <w:r w:rsidRPr="00A3579B">
        <w:rPr>
          <w:rFonts w:eastAsia="Times New Roman" w:cs="Times New Roman"/>
          <w:b/>
          <w:bCs/>
          <w:color w:val="FF0000"/>
          <w:kern w:val="24"/>
          <w:u w:val="single"/>
          <w:lang w:bidi="ar-SA"/>
        </w:rPr>
        <w:t xml:space="preserve">- A </w:t>
      </w:r>
      <w:proofErr w:type="spellStart"/>
      <w:r w:rsidRPr="00A3579B">
        <w:rPr>
          <w:rFonts w:eastAsia="Times New Roman" w:cs="Times New Roman"/>
          <w:b/>
          <w:bCs/>
          <w:color w:val="FF0000"/>
          <w:kern w:val="24"/>
          <w:u w:val="single"/>
          <w:lang w:bidi="ar-SA"/>
        </w:rPr>
        <w:t>CLoA</w:t>
      </w:r>
      <w:proofErr w:type="spellEnd"/>
      <w:r w:rsidRPr="00A3579B">
        <w:rPr>
          <w:rFonts w:eastAsia="Times New Roman" w:cs="Times New Roman"/>
          <w:b/>
          <w:bCs/>
          <w:color w:val="FF0000"/>
          <w:kern w:val="24"/>
          <w:u w:val="single"/>
          <w:lang w:bidi="ar-SA"/>
        </w:rPr>
        <w:t xml:space="preserve"> must always be obtained</w:t>
      </w:r>
    </w:p>
    <w:p w14:paraId="60868497" w14:textId="77777777" w:rsidR="00AD42FC" w:rsidRPr="00AD42FC" w:rsidRDefault="00AD42FC" w:rsidP="00721837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AD42FC">
        <w:rPr>
          <w:rFonts w:eastAsia="Times New Roman" w:cs="Times New Roman"/>
          <w:b/>
          <w:bCs/>
          <w:color w:val="000000"/>
          <w:kern w:val="24"/>
          <w:u w:val="single"/>
          <w:lang w:bidi="ar-SA"/>
        </w:rPr>
        <w:t>Geo &amp; Non-Geo numbers</w:t>
      </w:r>
    </w:p>
    <w:p w14:paraId="23998506" w14:textId="77777777" w:rsidR="00AD42FC" w:rsidRPr="00AD42FC" w:rsidRDefault="00AD42FC" w:rsidP="00721837">
      <w:pPr>
        <w:widowControl/>
        <w:numPr>
          <w:ilvl w:val="1"/>
          <w:numId w:val="5"/>
        </w:numPr>
        <w:tabs>
          <w:tab w:val="clear" w:pos="1440"/>
          <w:tab w:val="num" w:pos="533"/>
        </w:tabs>
        <w:autoSpaceDE/>
        <w:autoSpaceDN/>
        <w:ind w:left="1887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AD42FC">
        <w:rPr>
          <w:rFonts w:eastAsia="Times New Roman" w:cs="Times New Roman"/>
          <w:color w:val="000000"/>
          <w:kern w:val="24"/>
          <w:lang w:bidi="ar-SA"/>
        </w:rPr>
        <w:t xml:space="preserve">Once obtained, the GP must hold the </w:t>
      </w:r>
      <w:proofErr w:type="spellStart"/>
      <w:r w:rsidRPr="00AD42FC">
        <w:rPr>
          <w:rFonts w:eastAsia="Times New Roman" w:cs="Times New Roman"/>
          <w:color w:val="000000"/>
          <w:kern w:val="24"/>
          <w:lang w:bidi="ar-SA"/>
        </w:rPr>
        <w:t>CLoA</w:t>
      </w:r>
      <w:proofErr w:type="spellEnd"/>
      <w:r w:rsidRPr="00AD42FC">
        <w:rPr>
          <w:rFonts w:eastAsia="Times New Roman" w:cs="Times New Roman"/>
          <w:color w:val="000000"/>
          <w:kern w:val="24"/>
          <w:lang w:bidi="ar-SA"/>
        </w:rPr>
        <w:t xml:space="preserve"> on file for a min period of 1yr.</w:t>
      </w:r>
    </w:p>
    <w:p w14:paraId="53910DCC" w14:textId="77777777" w:rsidR="00AD42FC" w:rsidRPr="00AD42FC" w:rsidRDefault="00AD42FC" w:rsidP="00721837">
      <w:pPr>
        <w:widowControl/>
        <w:numPr>
          <w:ilvl w:val="1"/>
          <w:numId w:val="5"/>
        </w:numPr>
        <w:tabs>
          <w:tab w:val="clear" w:pos="1440"/>
          <w:tab w:val="num" w:pos="533"/>
        </w:tabs>
        <w:autoSpaceDE/>
        <w:autoSpaceDN/>
        <w:ind w:left="1887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AD42FC">
        <w:rPr>
          <w:rFonts w:eastAsia="Times New Roman" w:cs="Times New Roman"/>
          <w:color w:val="000000"/>
          <w:kern w:val="24"/>
          <w:lang w:bidi="ar-SA"/>
        </w:rPr>
        <w:t xml:space="preserve">Once obtained, the GP must forward the </w:t>
      </w:r>
      <w:proofErr w:type="spellStart"/>
      <w:r w:rsidRPr="00AD42FC">
        <w:rPr>
          <w:rFonts w:eastAsia="Times New Roman" w:cs="Times New Roman"/>
          <w:color w:val="000000"/>
          <w:kern w:val="24"/>
          <w:lang w:bidi="ar-SA"/>
        </w:rPr>
        <w:t>CLoA</w:t>
      </w:r>
      <w:proofErr w:type="spellEnd"/>
      <w:r w:rsidRPr="00AD42FC">
        <w:rPr>
          <w:rFonts w:eastAsia="Times New Roman" w:cs="Times New Roman"/>
          <w:color w:val="000000"/>
          <w:kern w:val="24"/>
          <w:lang w:bidi="ar-SA"/>
        </w:rPr>
        <w:t xml:space="preserve"> up their supply chain to the Gaining N/W CP</w:t>
      </w:r>
    </w:p>
    <w:p w14:paraId="7ECB240C" w14:textId="77777777" w:rsidR="00AD42FC" w:rsidRPr="00AD42FC" w:rsidRDefault="00AD42FC" w:rsidP="00721837">
      <w:pPr>
        <w:widowControl/>
        <w:numPr>
          <w:ilvl w:val="1"/>
          <w:numId w:val="5"/>
        </w:numPr>
        <w:tabs>
          <w:tab w:val="clear" w:pos="1440"/>
          <w:tab w:val="num" w:pos="533"/>
        </w:tabs>
        <w:autoSpaceDE/>
        <w:autoSpaceDN/>
        <w:ind w:left="1887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AD42FC">
        <w:rPr>
          <w:rFonts w:eastAsia="Times New Roman" w:cs="Times New Roman"/>
          <w:color w:val="000000"/>
          <w:kern w:val="24"/>
          <w:lang w:bidi="ar-SA"/>
        </w:rPr>
        <w:t xml:space="preserve"> The GNCP must forward the </w:t>
      </w:r>
      <w:proofErr w:type="spellStart"/>
      <w:r w:rsidRPr="00AD42FC">
        <w:rPr>
          <w:rFonts w:eastAsia="Times New Roman" w:cs="Times New Roman"/>
          <w:color w:val="000000"/>
          <w:kern w:val="24"/>
          <w:lang w:bidi="ar-SA"/>
        </w:rPr>
        <w:t>CLoA</w:t>
      </w:r>
      <w:proofErr w:type="spellEnd"/>
      <w:r w:rsidRPr="00AD42FC">
        <w:rPr>
          <w:rFonts w:eastAsia="Times New Roman" w:cs="Times New Roman"/>
          <w:color w:val="000000"/>
          <w:kern w:val="24"/>
          <w:lang w:bidi="ar-SA"/>
        </w:rPr>
        <w:t xml:space="preserve"> to </w:t>
      </w:r>
      <w:proofErr w:type="gramStart"/>
      <w:r w:rsidRPr="00AD42FC">
        <w:rPr>
          <w:rFonts w:eastAsia="Times New Roman" w:cs="Times New Roman"/>
          <w:color w:val="000000"/>
          <w:kern w:val="24"/>
          <w:lang w:bidi="ar-SA"/>
        </w:rPr>
        <w:t>the  Losing</w:t>
      </w:r>
      <w:proofErr w:type="gramEnd"/>
      <w:r w:rsidRPr="00AD42FC">
        <w:rPr>
          <w:rFonts w:eastAsia="Times New Roman" w:cs="Times New Roman"/>
          <w:color w:val="000000"/>
          <w:kern w:val="24"/>
          <w:lang w:bidi="ar-SA"/>
        </w:rPr>
        <w:t xml:space="preserve"> N/W CP if they so request it, within 24hrs.</w:t>
      </w:r>
    </w:p>
    <w:p w14:paraId="71E1EF4F" w14:textId="77777777" w:rsidR="00AD42FC" w:rsidRPr="00AD42FC" w:rsidRDefault="00AD42FC" w:rsidP="00DA1D16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proofErr w:type="spellStart"/>
      <w:r w:rsidRPr="00AD42FC">
        <w:rPr>
          <w:rFonts w:eastAsia="Times New Roman" w:cs="Times New Roman"/>
          <w:b/>
          <w:bCs/>
          <w:color w:val="000000"/>
          <w:kern w:val="24"/>
          <w:u w:val="single"/>
          <w:lang w:bidi="ar-SA"/>
        </w:rPr>
        <w:t>CLoA</w:t>
      </w:r>
      <w:proofErr w:type="spellEnd"/>
      <w:r w:rsidRPr="00AD42FC">
        <w:rPr>
          <w:rFonts w:eastAsia="Times New Roman" w:cs="Times New Roman"/>
          <w:b/>
          <w:bCs/>
          <w:color w:val="000000"/>
          <w:kern w:val="24"/>
          <w:u w:val="single"/>
          <w:lang w:bidi="ar-SA"/>
        </w:rPr>
        <w:t xml:space="preserve"> – Inter-CP handling</w:t>
      </w:r>
    </w:p>
    <w:p w14:paraId="03A6A99B" w14:textId="77777777" w:rsidR="00AD42FC" w:rsidRPr="00AD42FC" w:rsidRDefault="00AD42FC" w:rsidP="00DA1D16">
      <w:pPr>
        <w:widowControl/>
        <w:numPr>
          <w:ilvl w:val="1"/>
          <w:numId w:val="5"/>
        </w:numPr>
        <w:tabs>
          <w:tab w:val="clear" w:pos="1440"/>
          <w:tab w:val="num" w:pos="533"/>
        </w:tabs>
        <w:autoSpaceDE/>
        <w:autoSpaceDN/>
        <w:ind w:left="1887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AD42FC">
        <w:rPr>
          <w:rFonts w:eastAsia="Times New Roman" w:cs="Times New Roman"/>
          <w:color w:val="000000"/>
          <w:kern w:val="24"/>
          <w:lang w:bidi="ar-SA"/>
        </w:rPr>
        <w:t xml:space="preserve">Once obtained, the GP must hold the </w:t>
      </w:r>
      <w:proofErr w:type="spellStart"/>
      <w:r w:rsidRPr="00AD42FC">
        <w:rPr>
          <w:rFonts w:eastAsia="Times New Roman" w:cs="Times New Roman"/>
          <w:color w:val="000000"/>
          <w:kern w:val="24"/>
          <w:lang w:bidi="ar-SA"/>
        </w:rPr>
        <w:t>CLoA</w:t>
      </w:r>
      <w:proofErr w:type="spellEnd"/>
      <w:r w:rsidRPr="00AD42FC">
        <w:rPr>
          <w:rFonts w:eastAsia="Times New Roman" w:cs="Times New Roman"/>
          <w:color w:val="000000"/>
          <w:kern w:val="24"/>
          <w:lang w:bidi="ar-SA"/>
        </w:rPr>
        <w:t xml:space="preserve"> on file for a min period of 1yr.</w:t>
      </w:r>
    </w:p>
    <w:p w14:paraId="2BC5552F" w14:textId="77777777" w:rsidR="00AD42FC" w:rsidRPr="00AD42FC" w:rsidRDefault="00AD42FC" w:rsidP="00DA1D16">
      <w:pPr>
        <w:widowControl/>
        <w:numPr>
          <w:ilvl w:val="1"/>
          <w:numId w:val="5"/>
        </w:numPr>
        <w:tabs>
          <w:tab w:val="clear" w:pos="1440"/>
          <w:tab w:val="num" w:pos="533"/>
        </w:tabs>
        <w:autoSpaceDE/>
        <w:autoSpaceDN/>
        <w:ind w:left="1887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AD42FC">
        <w:rPr>
          <w:rFonts w:eastAsia="Times New Roman" w:cs="Times New Roman"/>
          <w:color w:val="000000"/>
          <w:kern w:val="24"/>
          <w:lang w:bidi="ar-SA"/>
        </w:rPr>
        <w:t xml:space="preserve">Once obtained, the GP must forward the </w:t>
      </w:r>
      <w:proofErr w:type="spellStart"/>
      <w:r w:rsidRPr="00AD42FC">
        <w:rPr>
          <w:rFonts w:eastAsia="Times New Roman" w:cs="Times New Roman"/>
          <w:color w:val="000000"/>
          <w:kern w:val="24"/>
          <w:lang w:bidi="ar-SA"/>
        </w:rPr>
        <w:t>CLoA</w:t>
      </w:r>
      <w:proofErr w:type="spellEnd"/>
      <w:r w:rsidRPr="00AD42FC">
        <w:rPr>
          <w:rFonts w:eastAsia="Times New Roman" w:cs="Times New Roman"/>
          <w:color w:val="000000"/>
          <w:kern w:val="24"/>
          <w:lang w:bidi="ar-SA"/>
        </w:rPr>
        <w:t xml:space="preserve"> up their supply chain to the Gaining N/W CP</w:t>
      </w:r>
    </w:p>
    <w:p w14:paraId="4C61B68D" w14:textId="77777777" w:rsidR="00AD42FC" w:rsidRPr="00AD42FC" w:rsidRDefault="00AD42FC" w:rsidP="00DA1D16">
      <w:pPr>
        <w:widowControl/>
        <w:numPr>
          <w:ilvl w:val="1"/>
          <w:numId w:val="5"/>
        </w:numPr>
        <w:tabs>
          <w:tab w:val="clear" w:pos="1440"/>
          <w:tab w:val="num" w:pos="533"/>
        </w:tabs>
        <w:autoSpaceDE/>
        <w:autoSpaceDN/>
        <w:ind w:left="1887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AD42FC">
        <w:rPr>
          <w:rFonts w:eastAsia="Times New Roman" w:cs="Times New Roman"/>
          <w:color w:val="000000"/>
          <w:kern w:val="24"/>
          <w:lang w:bidi="ar-SA"/>
        </w:rPr>
        <w:t xml:space="preserve">The GNCP must forward the </w:t>
      </w:r>
      <w:proofErr w:type="spellStart"/>
      <w:r w:rsidRPr="00AD42FC">
        <w:rPr>
          <w:rFonts w:eastAsia="Times New Roman" w:cs="Times New Roman"/>
          <w:color w:val="000000"/>
          <w:kern w:val="24"/>
          <w:lang w:bidi="ar-SA"/>
        </w:rPr>
        <w:t>CLoA</w:t>
      </w:r>
      <w:proofErr w:type="spellEnd"/>
      <w:r w:rsidRPr="00AD42FC">
        <w:rPr>
          <w:rFonts w:eastAsia="Times New Roman" w:cs="Times New Roman"/>
          <w:color w:val="000000"/>
          <w:kern w:val="24"/>
          <w:lang w:bidi="ar-SA"/>
        </w:rPr>
        <w:t xml:space="preserve"> to </w:t>
      </w:r>
      <w:proofErr w:type="gramStart"/>
      <w:r w:rsidRPr="00AD42FC">
        <w:rPr>
          <w:rFonts w:eastAsia="Times New Roman" w:cs="Times New Roman"/>
          <w:color w:val="000000"/>
          <w:kern w:val="24"/>
          <w:lang w:bidi="ar-SA"/>
        </w:rPr>
        <w:t>the  Losing</w:t>
      </w:r>
      <w:proofErr w:type="gramEnd"/>
      <w:r w:rsidRPr="00AD42FC">
        <w:rPr>
          <w:rFonts w:eastAsia="Times New Roman" w:cs="Times New Roman"/>
          <w:color w:val="000000"/>
          <w:kern w:val="24"/>
          <w:lang w:bidi="ar-SA"/>
        </w:rPr>
        <w:t xml:space="preserve"> N/W CP if they so request it, within 24hrs.</w:t>
      </w:r>
    </w:p>
    <w:p w14:paraId="5BA52E31" w14:textId="77777777" w:rsidR="00DA1D16" w:rsidRDefault="00DA1D16" w:rsidP="00DA1D16"/>
    <w:p w14:paraId="330271C4" w14:textId="77777777" w:rsidR="00FE2E7B" w:rsidRDefault="00AD42FC" w:rsidP="00FE2E7B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proofErr w:type="spellStart"/>
      <w:r w:rsidRPr="00AD42FC">
        <w:rPr>
          <w:rFonts w:eastAsia="Times New Roman" w:cs="Times New Roman"/>
          <w:b/>
          <w:bCs/>
          <w:color w:val="000000"/>
          <w:kern w:val="24"/>
          <w:u w:val="single"/>
          <w:lang w:bidi="ar-SA"/>
        </w:rPr>
        <w:t>CLoA</w:t>
      </w:r>
      <w:proofErr w:type="spellEnd"/>
      <w:r w:rsidRPr="00AD42FC">
        <w:rPr>
          <w:rFonts w:eastAsia="Times New Roman" w:cs="Times New Roman"/>
          <w:b/>
          <w:bCs/>
          <w:color w:val="000000"/>
          <w:kern w:val="24"/>
          <w:u w:val="single"/>
          <w:lang w:bidi="ar-SA"/>
        </w:rPr>
        <w:t xml:space="preserve"> Logistics</w:t>
      </w:r>
    </w:p>
    <w:p w14:paraId="029C0022" w14:textId="79725A63" w:rsidR="00AD42FC" w:rsidRPr="00AD42FC" w:rsidRDefault="00AD42FC" w:rsidP="00FE2E7B">
      <w:pPr>
        <w:widowControl/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AD42FC">
        <w:rPr>
          <w:rFonts w:eastAsia="+mn-ea" w:cs="+mn-cs"/>
          <w:color w:val="000000"/>
          <w:kern w:val="24"/>
          <w:lang w:bidi="ar-SA"/>
        </w:rPr>
        <w:t xml:space="preserve">A fully completed </w:t>
      </w:r>
      <w:proofErr w:type="spellStart"/>
      <w:r w:rsidRPr="00AD42FC">
        <w:rPr>
          <w:rFonts w:eastAsia="+mn-ea" w:cs="+mn-cs"/>
          <w:color w:val="000000"/>
          <w:kern w:val="24"/>
          <w:lang w:bidi="ar-SA"/>
        </w:rPr>
        <w:t>CLoA</w:t>
      </w:r>
      <w:proofErr w:type="spellEnd"/>
      <w:r w:rsidRPr="00AD42FC">
        <w:rPr>
          <w:rFonts w:eastAsia="+mn-ea" w:cs="+mn-cs"/>
          <w:color w:val="000000"/>
          <w:kern w:val="24"/>
          <w:lang w:bidi="ar-SA"/>
        </w:rPr>
        <w:t xml:space="preserve"> may be submitted in either of the following ways: -</w:t>
      </w:r>
    </w:p>
    <w:p w14:paraId="35BDC9A8" w14:textId="77777777" w:rsidR="00AD42FC" w:rsidRPr="00AD42FC" w:rsidRDefault="00AD42FC" w:rsidP="0099574D">
      <w:pPr>
        <w:widowControl/>
        <w:numPr>
          <w:ilvl w:val="0"/>
          <w:numId w:val="9"/>
        </w:numPr>
        <w:autoSpaceDE/>
        <w:autoSpaceDN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AD42FC">
        <w:rPr>
          <w:rFonts w:eastAsia="+mn-ea" w:cs="+mn-cs"/>
          <w:b/>
          <w:bCs/>
          <w:color w:val="000000"/>
          <w:kern w:val="24"/>
          <w:u w:val="single"/>
          <w:lang w:bidi="ar-SA"/>
        </w:rPr>
        <w:t xml:space="preserve">Scanned </w:t>
      </w:r>
      <w:proofErr w:type="spellStart"/>
      <w:r w:rsidRPr="00AD42FC">
        <w:rPr>
          <w:rFonts w:eastAsia="+mn-ea" w:cs="+mn-cs"/>
          <w:b/>
          <w:bCs/>
          <w:color w:val="000000"/>
          <w:kern w:val="24"/>
          <w:u w:val="single"/>
          <w:lang w:bidi="ar-SA"/>
        </w:rPr>
        <w:t>CLoA</w:t>
      </w:r>
      <w:proofErr w:type="spellEnd"/>
      <w:r w:rsidRPr="00AD42FC">
        <w:rPr>
          <w:rFonts w:eastAsia="+mn-ea" w:cs="+mn-cs"/>
          <w:b/>
          <w:bCs/>
          <w:color w:val="000000"/>
          <w:kern w:val="24"/>
          <w:u w:val="single"/>
          <w:lang w:bidi="ar-SA"/>
        </w:rPr>
        <w:t xml:space="preserve"> template with authorised signature sent as an email attachment</w:t>
      </w:r>
      <w:r w:rsidRPr="00AD42FC">
        <w:rPr>
          <w:rFonts w:eastAsia="+mn-ea" w:cs="+mn-cs"/>
          <w:color w:val="000000"/>
          <w:kern w:val="24"/>
          <w:lang w:bidi="ar-SA"/>
        </w:rPr>
        <w:t xml:space="preserve"> </w:t>
      </w:r>
      <w:r w:rsidRPr="00AD42FC">
        <w:rPr>
          <w:rFonts w:eastAsia="Times New Roman" w:cs="Times New Roman"/>
          <w:color w:val="000000"/>
          <w:kern w:val="24"/>
          <w:lang w:bidi="ar-SA"/>
        </w:rPr>
        <w:t>from the Customer’s business email address (which must show their Business title, and the company’s full name &amp; address).</w:t>
      </w:r>
    </w:p>
    <w:p w14:paraId="4CEDF971" w14:textId="77777777" w:rsidR="00AD42FC" w:rsidRPr="0099574D" w:rsidRDefault="00AD42FC" w:rsidP="0099574D">
      <w:pPr>
        <w:pStyle w:val="ListParagraph"/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lang w:bidi="ar-SA"/>
        </w:rPr>
      </w:pPr>
      <w:r w:rsidRPr="0099574D">
        <w:rPr>
          <w:rFonts w:eastAsia="+mn-ea" w:cs="+mn-cs"/>
          <w:color w:val="000000"/>
          <w:kern w:val="24"/>
          <w:lang w:bidi="ar-SA"/>
        </w:rPr>
        <w:t xml:space="preserve">N.B </w:t>
      </w:r>
      <w:r w:rsidRPr="0099574D">
        <w:rPr>
          <w:rFonts w:eastAsia="Times New Roman" w:cs="Times New Roman"/>
          <w:color w:val="000000"/>
          <w:kern w:val="24"/>
          <w:lang w:bidi="ar-SA"/>
        </w:rPr>
        <w:t xml:space="preserve">The attached </w:t>
      </w:r>
      <w:proofErr w:type="spellStart"/>
      <w:r w:rsidRPr="0099574D">
        <w:rPr>
          <w:rFonts w:eastAsia="Times New Roman" w:cs="Times New Roman"/>
          <w:color w:val="000000"/>
          <w:kern w:val="24"/>
          <w:lang w:bidi="ar-SA"/>
        </w:rPr>
        <w:t>CLoA</w:t>
      </w:r>
      <w:proofErr w:type="spellEnd"/>
      <w:r w:rsidRPr="0099574D">
        <w:rPr>
          <w:rFonts w:eastAsia="Times New Roman" w:cs="Times New Roman"/>
          <w:color w:val="000000"/>
          <w:kern w:val="24"/>
          <w:lang w:bidi="ar-SA"/>
        </w:rPr>
        <w:t xml:space="preserve"> </w:t>
      </w:r>
      <w:r w:rsidRPr="0099574D">
        <w:rPr>
          <w:rFonts w:eastAsia="Times New Roman" w:cs="Times New Roman"/>
          <w:b/>
          <w:bCs/>
          <w:color w:val="000000"/>
          <w:kern w:val="24"/>
          <w:u w:val="single"/>
          <w:lang w:bidi="ar-SA"/>
        </w:rPr>
        <w:t>may use e-Signature</w:t>
      </w:r>
      <w:r w:rsidRPr="0099574D">
        <w:rPr>
          <w:rFonts w:eastAsia="Times New Roman" w:cs="Times New Roman"/>
          <w:color w:val="000000"/>
          <w:kern w:val="24"/>
          <w:lang w:bidi="ar-SA"/>
        </w:rPr>
        <w:t xml:space="preserve">. </w:t>
      </w:r>
    </w:p>
    <w:p w14:paraId="60873280" w14:textId="77777777" w:rsidR="00AD42FC" w:rsidRPr="0099574D" w:rsidRDefault="00AD42FC" w:rsidP="0099574D">
      <w:pPr>
        <w:pStyle w:val="ListParagraph"/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lang w:bidi="ar-SA"/>
        </w:rPr>
      </w:pPr>
      <w:r w:rsidRPr="0099574D">
        <w:rPr>
          <w:rFonts w:eastAsia="Times New Roman" w:cs="Times New Roman"/>
          <w:color w:val="000000"/>
          <w:kern w:val="24"/>
          <w:lang w:bidi="ar-SA"/>
        </w:rPr>
        <w:t xml:space="preserve">N.B. The email </w:t>
      </w:r>
      <w:r w:rsidRPr="0099574D">
        <w:rPr>
          <w:rFonts w:eastAsia="Times New Roman" w:cs="Times New Roman"/>
          <w:b/>
          <w:bCs/>
          <w:color w:val="000000"/>
          <w:kern w:val="24"/>
          <w:u w:val="single"/>
          <w:lang w:bidi="ar-SA"/>
        </w:rPr>
        <w:t>may use e-Signature</w:t>
      </w:r>
    </w:p>
    <w:p w14:paraId="3DA93928" w14:textId="77777777" w:rsidR="00AD42FC" w:rsidRPr="0099574D" w:rsidRDefault="00AD42FC" w:rsidP="0099574D">
      <w:pPr>
        <w:pStyle w:val="ListParagraph"/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lang w:bidi="ar-SA"/>
        </w:rPr>
      </w:pPr>
      <w:r w:rsidRPr="0099574D">
        <w:rPr>
          <w:rFonts w:eastAsia="Times New Roman" w:cs="Times New Roman"/>
          <w:color w:val="000000"/>
          <w:kern w:val="24"/>
          <w:lang w:bidi="ar-SA"/>
        </w:rPr>
        <w:t xml:space="preserve">N.B. The attached </w:t>
      </w:r>
      <w:proofErr w:type="spellStart"/>
      <w:r w:rsidRPr="0099574D">
        <w:rPr>
          <w:rFonts w:eastAsia="Times New Roman" w:cs="Times New Roman"/>
          <w:color w:val="000000"/>
          <w:kern w:val="24"/>
          <w:lang w:bidi="ar-SA"/>
        </w:rPr>
        <w:t>CLoA</w:t>
      </w:r>
      <w:proofErr w:type="spellEnd"/>
      <w:r w:rsidRPr="0099574D">
        <w:rPr>
          <w:rFonts w:eastAsia="Times New Roman" w:cs="Times New Roman"/>
          <w:color w:val="000000"/>
          <w:kern w:val="24"/>
          <w:lang w:bidi="ar-SA"/>
        </w:rPr>
        <w:t xml:space="preserve"> template </w:t>
      </w:r>
      <w:r w:rsidRPr="0099574D">
        <w:rPr>
          <w:rFonts w:eastAsia="Times New Roman" w:cs="Times New Roman"/>
          <w:b/>
          <w:bCs/>
          <w:color w:val="000000"/>
          <w:kern w:val="24"/>
          <w:u w:val="single"/>
          <w:lang w:bidi="ar-SA"/>
        </w:rPr>
        <w:t>does not need to be on letter-headed paper</w:t>
      </w:r>
    </w:p>
    <w:p w14:paraId="2CB47D65" w14:textId="77777777" w:rsidR="0099574D" w:rsidRPr="0099574D" w:rsidRDefault="00AD42FC" w:rsidP="0099574D">
      <w:pPr>
        <w:pStyle w:val="ListParagraph"/>
        <w:widowControl/>
        <w:autoSpaceDE/>
        <w:autoSpaceDN/>
        <w:ind w:left="720"/>
        <w:jc w:val="both"/>
        <w:rPr>
          <w:rFonts w:eastAsia="Times New Roman" w:cs="Times New Roman"/>
          <w:color w:val="000000"/>
          <w:kern w:val="24"/>
          <w:lang w:bidi="ar-SA"/>
        </w:rPr>
      </w:pPr>
      <w:r w:rsidRPr="0099574D">
        <w:rPr>
          <w:rFonts w:eastAsia="Times New Roman" w:cs="Times New Roman"/>
          <w:color w:val="000000"/>
          <w:kern w:val="24"/>
          <w:lang w:bidi="ar-SA"/>
        </w:rPr>
        <w:t xml:space="preserve">N.B. The </w:t>
      </w:r>
      <w:proofErr w:type="spellStart"/>
      <w:r w:rsidRPr="0099574D">
        <w:rPr>
          <w:rFonts w:eastAsia="Times New Roman" w:cs="Times New Roman"/>
          <w:color w:val="000000"/>
          <w:kern w:val="24"/>
          <w:lang w:bidi="ar-SA"/>
        </w:rPr>
        <w:t>CLoA</w:t>
      </w:r>
      <w:proofErr w:type="spellEnd"/>
      <w:r w:rsidRPr="0099574D">
        <w:rPr>
          <w:rFonts w:eastAsia="Times New Roman" w:cs="Times New Roman"/>
          <w:color w:val="000000"/>
          <w:kern w:val="24"/>
          <w:lang w:bidi="ar-SA"/>
        </w:rPr>
        <w:t xml:space="preserve"> signatory &amp; the email originator do not have to be the same person</w:t>
      </w:r>
    </w:p>
    <w:p w14:paraId="20029983" w14:textId="233B51C0" w:rsidR="00AD42FC" w:rsidRPr="00AD42FC" w:rsidRDefault="00AD42FC" w:rsidP="00721837">
      <w:pPr>
        <w:widowControl/>
        <w:autoSpaceDE/>
        <w:autoSpaceDN/>
        <w:ind w:left="533"/>
        <w:jc w:val="both"/>
        <w:rPr>
          <w:rFonts w:ascii="Times New Roman" w:eastAsia="Times New Roman" w:hAnsi="Times New Roman" w:cs="Times New Roman"/>
          <w:lang w:bidi="ar-SA"/>
        </w:rPr>
      </w:pPr>
    </w:p>
    <w:p w14:paraId="1EC7F23C" w14:textId="77777777" w:rsidR="00AD42FC" w:rsidRPr="00AD42FC" w:rsidRDefault="00AD42FC" w:rsidP="0099574D">
      <w:pPr>
        <w:widowControl/>
        <w:numPr>
          <w:ilvl w:val="0"/>
          <w:numId w:val="9"/>
        </w:numPr>
        <w:autoSpaceDE/>
        <w:autoSpaceDN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bidi="ar-SA"/>
        </w:rPr>
      </w:pPr>
      <w:r w:rsidRPr="00AD42FC">
        <w:rPr>
          <w:rFonts w:eastAsia="+mn-ea" w:cs="+mn-cs"/>
          <w:b/>
          <w:bCs/>
          <w:color w:val="000000"/>
          <w:kern w:val="24"/>
          <w:u w:val="single"/>
          <w:lang w:bidi="ar-SA"/>
        </w:rPr>
        <w:t xml:space="preserve">Standalone </w:t>
      </w:r>
      <w:proofErr w:type="spellStart"/>
      <w:r w:rsidRPr="00AD42FC">
        <w:rPr>
          <w:rFonts w:eastAsia="+mn-ea" w:cs="+mn-cs"/>
          <w:b/>
          <w:bCs/>
          <w:color w:val="000000"/>
          <w:kern w:val="24"/>
          <w:u w:val="single"/>
          <w:lang w:bidi="ar-SA"/>
        </w:rPr>
        <w:t>CLoA</w:t>
      </w:r>
      <w:proofErr w:type="spellEnd"/>
      <w:r w:rsidRPr="00AD42FC">
        <w:rPr>
          <w:rFonts w:eastAsia="+mn-ea" w:cs="+mn-cs"/>
          <w:b/>
          <w:bCs/>
          <w:color w:val="000000"/>
          <w:kern w:val="24"/>
          <w:u w:val="single"/>
          <w:lang w:bidi="ar-SA"/>
        </w:rPr>
        <w:t xml:space="preserve"> template with authorised signature sent by Fax or posted letter</w:t>
      </w:r>
      <w:r w:rsidRPr="00AD42FC">
        <w:rPr>
          <w:rFonts w:eastAsia="Times New Roman" w:cs="Times New Roman"/>
          <w:b/>
          <w:bCs/>
          <w:color w:val="000000"/>
          <w:kern w:val="24"/>
          <w:u w:val="single"/>
          <w:lang w:bidi="ar-SA"/>
        </w:rPr>
        <w:t> </w:t>
      </w:r>
    </w:p>
    <w:p w14:paraId="77A4B1BF" w14:textId="77777777" w:rsidR="00AD42FC" w:rsidRPr="0099574D" w:rsidRDefault="00AD42FC" w:rsidP="0099574D">
      <w:pPr>
        <w:pStyle w:val="ListParagraph"/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lang w:bidi="ar-SA"/>
        </w:rPr>
      </w:pPr>
      <w:r w:rsidRPr="0099574D">
        <w:rPr>
          <w:rFonts w:eastAsia="Times New Roman" w:cs="Times New Roman"/>
          <w:color w:val="000000"/>
          <w:kern w:val="24"/>
          <w:lang w:bidi="ar-SA"/>
        </w:rPr>
        <w:t xml:space="preserve">N.B. The </w:t>
      </w:r>
      <w:proofErr w:type="spellStart"/>
      <w:r w:rsidRPr="0099574D">
        <w:rPr>
          <w:rFonts w:eastAsia="Times New Roman" w:cs="Times New Roman"/>
          <w:color w:val="000000"/>
          <w:kern w:val="24"/>
          <w:lang w:bidi="ar-SA"/>
        </w:rPr>
        <w:t>CLoA</w:t>
      </w:r>
      <w:proofErr w:type="spellEnd"/>
      <w:r w:rsidRPr="0099574D">
        <w:rPr>
          <w:rFonts w:eastAsia="Times New Roman" w:cs="Times New Roman"/>
          <w:color w:val="000000"/>
          <w:kern w:val="24"/>
          <w:lang w:bidi="ar-SA"/>
        </w:rPr>
        <w:t xml:space="preserve"> must be signed by an authorised signatory and must be on letter-headed paper</w:t>
      </w:r>
    </w:p>
    <w:p w14:paraId="64308853" w14:textId="77777777" w:rsidR="00FE2E7B" w:rsidRPr="00FE2E7B" w:rsidRDefault="00FE2E7B" w:rsidP="00A84452">
      <w:pPr>
        <w:pStyle w:val="ListParagraph"/>
        <w:widowControl/>
        <w:autoSpaceDE/>
        <w:autoSpaceDN/>
        <w:ind w:left="720"/>
        <w:contextualSpacing/>
        <w:jc w:val="both"/>
        <w:rPr>
          <w:rFonts w:ascii="Times New Roman" w:eastAsia="Times New Roman" w:hAnsi="Times New Roman" w:cs="Times New Roman"/>
          <w:lang w:bidi="ar-SA"/>
        </w:rPr>
      </w:pPr>
    </w:p>
    <w:p w14:paraId="161D0B4E" w14:textId="77777777" w:rsidR="00A84452" w:rsidRPr="00B10B9E" w:rsidRDefault="00A84452" w:rsidP="00A84452">
      <w:pPr>
        <w:pStyle w:val="ListParagraph"/>
        <w:widowControl/>
        <w:autoSpaceDE/>
        <w:autoSpaceDN/>
        <w:ind w:left="720"/>
        <w:contextualSpacing/>
        <w:jc w:val="both"/>
        <w:rPr>
          <w:rFonts w:ascii="Times New Roman" w:eastAsia="Times New Roman" w:hAnsi="Times New Roman" w:cs="Times New Roman"/>
          <w:lang w:bidi="ar-SA"/>
        </w:rPr>
      </w:pPr>
    </w:p>
    <w:p w14:paraId="0C6B41ED" w14:textId="77777777" w:rsidR="00DA1D16" w:rsidRDefault="00DA1D16"/>
    <w:sectPr w:rsidR="00DA1D16">
      <w:pgSz w:w="11910" w:h="16840"/>
      <w:pgMar w:top="1540" w:right="1340" w:bottom="280" w:left="1320" w:header="7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5E063" w14:textId="77777777" w:rsidR="00E82B76" w:rsidRDefault="00E82B76">
      <w:r>
        <w:separator/>
      </w:r>
    </w:p>
  </w:endnote>
  <w:endnote w:type="continuationSeparator" w:id="0">
    <w:p w14:paraId="00DD65D7" w14:textId="77777777" w:rsidR="00E82B76" w:rsidRDefault="00E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12D11" w14:textId="77777777" w:rsidR="00D51CA8" w:rsidRDefault="00D51C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7468D" w14:textId="77777777" w:rsidR="00D51CA8" w:rsidRDefault="00D51C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B5D3F" w14:textId="77777777" w:rsidR="00D51CA8" w:rsidRDefault="00D51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A27AC" w14:textId="77777777" w:rsidR="00E82B76" w:rsidRDefault="00E82B76">
      <w:r>
        <w:separator/>
      </w:r>
    </w:p>
  </w:footnote>
  <w:footnote w:type="continuationSeparator" w:id="0">
    <w:p w14:paraId="37C1F131" w14:textId="77777777" w:rsidR="00E82B76" w:rsidRDefault="00E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5AB9F" w14:textId="77777777" w:rsidR="00D51CA8" w:rsidRDefault="00D51C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FEAF2" w14:textId="77777777" w:rsidR="003D3438" w:rsidRDefault="00E82B76">
    <w:pPr>
      <w:pStyle w:val="BodyText"/>
      <w:spacing w:line="14" w:lineRule="auto"/>
      <w:rPr>
        <w:sz w:val="20"/>
      </w:rPr>
    </w:pPr>
    <w:r>
      <w:pict w14:anchorId="187FEAF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4.8pt;margin-top:37.8pt;width:245.7pt;height:31.8pt;z-index:-251658752;mso-position-horizontal-relative:page;mso-position-vertical-relative:page" filled="f" stroked="f">
          <v:textbox inset="0,0,0,0">
            <w:txbxContent>
              <w:p w14:paraId="187FEAF4" w14:textId="77777777" w:rsidR="003D3438" w:rsidRDefault="00E82B76">
                <w:pPr>
                  <w:spacing w:line="367" w:lineRule="exact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 xml:space="preserve">Customer Letter of </w:t>
                </w:r>
                <w:r>
                  <w:rPr>
                    <w:b/>
                    <w:sz w:val="34"/>
                  </w:rPr>
                  <w:t xml:space="preserve">Authority </w:t>
                </w:r>
                <w:r>
                  <w:rPr>
                    <w:b/>
                    <w:sz w:val="32"/>
                  </w:rPr>
                  <w:t>(</w:t>
                </w:r>
                <w:proofErr w:type="spellStart"/>
                <w:r>
                  <w:rPr>
                    <w:b/>
                    <w:sz w:val="32"/>
                  </w:rPr>
                  <w:t>CLoA</w:t>
                </w:r>
                <w:proofErr w:type="spellEnd"/>
                <w:r>
                  <w:rPr>
                    <w:b/>
                    <w:sz w:val="32"/>
                  </w:rPr>
                  <w:t>)</w:t>
                </w:r>
              </w:p>
              <w:p w14:paraId="187FEAF5" w14:textId="77777777" w:rsidR="003D3438" w:rsidRDefault="00E82B76">
                <w:pPr>
                  <w:spacing w:before="32"/>
                  <w:ind w:right="1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for the transfer of services from one provider to another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610E7" w14:textId="77777777" w:rsidR="00D51CA8" w:rsidRDefault="00D51C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5943"/>
    <w:multiLevelType w:val="hybridMultilevel"/>
    <w:tmpl w:val="371ECF7A"/>
    <w:lvl w:ilvl="0" w:tplc="FDAC4E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52059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0EA2D6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70046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A7869C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63A35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D42C04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958DE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DA5F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049F1"/>
    <w:multiLevelType w:val="hybridMultilevel"/>
    <w:tmpl w:val="B67EAE18"/>
    <w:lvl w:ilvl="0" w:tplc="4E14DF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D4A6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7B859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DC0E91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0EA0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EA225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2A16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98964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78AC5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D06E6"/>
    <w:multiLevelType w:val="hybridMultilevel"/>
    <w:tmpl w:val="95D44ADA"/>
    <w:lvl w:ilvl="0" w:tplc="FF8082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063D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AA2D2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D6A0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9C84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5E0D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DC5A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C417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644D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780B09"/>
    <w:multiLevelType w:val="hybridMultilevel"/>
    <w:tmpl w:val="0CE4CDAE"/>
    <w:lvl w:ilvl="0" w:tplc="2CCA9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AA96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E6A9A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726895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AB8CF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C0BF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442CE3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0E838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B60A3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F5481E"/>
    <w:multiLevelType w:val="hybridMultilevel"/>
    <w:tmpl w:val="C1989CB6"/>
    <w:lvl w:ilvl="0" w:tplc="91481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CFCBB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140F7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2FA1B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C12FE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0A22F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8C2C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75465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D120D9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00720A"/>
    <w:multiLevelType w:val="hybridMultilevel"/>
    <w:tmpl w:val="8FCAB89C"/>
    <w:lvl w:ilvl="0" w:tplc="B9326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A58CE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2AA55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10D71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3D4E8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74EF3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95EC33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BB49A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840A74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3B6073"/>
    <w:multiLevelType w:val="hybridMultilevel"/>
    <w:tmpl w:val="DBB2FC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B5ACC"/>
    <w:multiLevelType w:val="hybridMultilevel"/>
    <w:tmpl w:val="07102F48"/>
    <w:lvl w:ilvl="0" w:tplc="4798F0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9EC6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FE447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51E88D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BC85E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DB04A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5706F7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3144BC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3B8A1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D47954"/>
    <w:multiLevelType w:val="hybridMultilevel"/>
    <w:tmpl w:val="DE4A7D24"/>
    <w:lvl w:ilvl="0" w:tplc="2B7A55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5D85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A14C9D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DCD30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342E3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1F21B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9323B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B8630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6657D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438"/>
    <w:rsid w:val="00015B6C"/>
    <w:rsid w:val="000C6919"/>
    <w:rsid w:val="00183C4E"/>
    <w:rsid w:val="0026001B"/>
    <w:rsid w:val="00263C87"/>
    <w:rsid w:val="002813FA"/>
    <w:rsid w:val="003B416D"/>
    <w:rsid w:val="003D3438"/>
    <w:rsid w:val="00445562"/>
    <w:rsid w:val="004B5E4F"/>
    <w:rsid w:val="00717D92"/>
    <w:rsid w:val="00721837"/>
    <w:rsid w:val="007C6301"/>
    <w:rsid w:val="00852529"/>
    <w:rsid w:val="008B2022"/>
    <w:rsid w:val="00912E07"/>
    <w:rsid w:val="0092158E"/>
    <w:rsid w:val="0099574D"/>
    <w:rsid w:val="009969C8"/>
    <w:rsid w:val="009E4002"/>
    <w:rsid w:val="00A3579B"/>
    <w:rsid w:val="00A84452"/>
    <w:rsid w:val="00AD42FC"/>
    <w:rsid w:val="00B10B9E"/>
    <w:rsid w:val="00BE68CD"/>
    <w:rsid w:val="00BF0010"/>
    <w:rsid w:val="00D51CA8"/>
    <w:rsid w:val="00DA1D16"/>
    <w:rsid w:val="00E82B76"/>
    <w:rsid w:val="00EF0500"/>
    <w:rsid w:val="00F23D6B"/>
    <w:rsid w:val="00F41971"/>
    <w:rsid w:val="00FA552E"/>
    <w:rsid w:val="00FE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7FE9EF"/>
  <w15:docId w15:val="{EC3B787A-8607-4ED9-9549-D2A9B9F1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1C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CA8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51C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CA8"/>
    <w:rPr>
      <w:rFonts w:ascii="Calibri" w:eastAsia="Calibri" w:hAnsi="Calibri" w:cs="Calibri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5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29"/>
    <w:rPr>
      <w:rFonts w:ascii="Segoe UI" w:eastAsia="Calibri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19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9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1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6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1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6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82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45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41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115B2FA72D34FBD1421AB4DE78E73" ma:contentTypeVersion="11" ma:contentTypeDescription="Create a new document." ma:contentTypeScope="" ma:versionID="1686ba60a513c09ee452888c4a263270">
  <xsd:schema xmlns:xsd="http://www.w3.org/2001/XMLSchema" xmlns:xs="http://www.w3.org/2001/XMLSchema" xmlns:p="http://schemas.microsoft.com/office/2006/metadata/properties" xmlns:ns3="a4f18658-3efe-4845-9fe2-ef6221f7fefb" xmlns:ns4="e7fcdd0d-a7ce-49f9-8a2f-d1bf2c299cb5" targetNamespace="http://schemas.microsoft.com/office/2006/metadata/properties" ma:root="true" ma:fieldsID="3403cb0de4f3763f6cff3469ae45f047" ns3:_="" ns4:_="">
    <xsd:import namespace="a4f18658-3efe-4845-9fe2-ef6221f7fefb"/>
    <xsd:import namespace="e7fcdd0d-a7ce-49f9-8a2f-d1bf2c299c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18658-3efe-4845-9fe2-ef6221f7f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cdd0d-a7ce-49f9-8a2f-d1bf2c299cb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1F3CEF-651F-491C-AE6F-0D45C15A6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18658-3efe-4845-9fe2-ef6221f7fefb"/>
    <ds:schemaRef ds:uri="e7fcdd0d-a7ce-49f9-8a2f-d1bf2c299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88A459-07F5-413C-BC36-23364C1D0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FEF66-758B-4E85-BE25-D6C8E3C301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Currah</dc:creator>
  <cp:lastModifiedBy>Jim Reilly</cp:lastModifiedBy>
  <cp:revision>32</cp:revision>
  <dcterms:created xsi:type="dcterms:W3CDTF">2020-05-04T11:00:00Z</dcterms:created>
  <dcterms:modified xsi:type="dcterms:W3CDTF">2020-05-04T11:52:00Z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2019-10-29T00:00:00Z</vt:filetime>
  </property>
  <property fmtid="{D5CDD505-2E9C-101B-9397-08002B2CF9AE}" pid="5" name="MSIP_Label_5a50d26f-5c2c-4137-8396-1b24eb24286c_Enabled">
    <vt:lpwstr>True</vt:lpwstr>
  </property>
  <property fmtid="{D5CDD505-2E9C-101B-9397-08002B2CF9AE}" pid="6" name="MSIP_Label_5a50d26f-5c2c-4137-8396-1b24eb24286c_SiteId">
    <vt:lpwstr>0af648de-310c-4068-8ae4-f9418bae24cc</vt:lpwstr>
  </property>
  <property fmtid="{D5CDD505-2E9C-101B-9397-08002B2CF9AE}" pid="7" name="MSIP_Label_5a50d26f-5c2c-4137-8396-1b24eb24286c_Owner">
    <vt:lpwstr>Jim.Reilly@offta.org.uk</vt:lpwstr>
  </property>
  <property fmtid="{D5CDD505-2E9C-101B-9397-08002B2CF9AE}" pid="8" name="MSIP_Label_5a50d26f-5c2c-4137-8396-1b24eb24286c_SetDate">
    <vt:lpwstr>2020-05-04T11:00:54.6360294Z</vt:lpwstr>
  </property>
  <property fmtid="{D5CDD505-2E9C-101B-9397-08002B2CF9AE}" pid="9" name="MSIP_Label_5a50d26f-5c2c-4137-8396-1b24eb24286c_Name">
    <vt:lpwstr>Protected</vt:lpwstr>
  </property>
  <property fmtid="{D5CDD505-2E9C-101B-9397-08002B2CF9AE}" pid="10" name="MSIP_Label_5a50d26f-5c2c-4137-8396-1b24eb24286c_Application">
    <vt:lpwstr>Microsoft Azure Information Protection</vt:lpwstr>
  </property>
  <property fmtid="{D5CDD505-2E9C-101B-9397-08002B2CF9AE}" pid="11" name="MSIP_Label_5a50d26f-5c2c-4137-8396-1b24eb24286c_ActionId">
    <vt:lpwstr>8192dec1-c770-4dc1-828c-6b70d282c1f1</vt:lpwstr>
  </property>
  <property fmtid="{D5CDD505-2E9C-101B-9397-08002B2CF9AE}" pid="12" name="MSIP_Label_5a50d26f-5c2c-4137-8396-1b24eb24286c_Extended_MSFT_Method">
    <vt:lpwstr>Manual</vt:lpwstr>
  </property>
  <property fmtid="{D5CDD505-2E9C-101B-9397-08002B2CF9AE}" pid="13" name="Sensitivity">
    <vt:lpwstr>Protected</vt:lpwstr>
  </property>
  <property fmtid="{D5CDD505-2E9C-101B-9397-08002B2CF9AE}" pid="14" name="ContentTypeId">
    <vt:lpwstr>0x010100C21115B2FA72D34FBD1421AB4DE78E73</vt:lpwstr>
  </property>
</Properties>
</file>